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303E3" w14:textId="34F4FB3B" w:rsidR="000D016F" w:rsidRPr="00782310" w:rsidRDefault="000D016F" w:rsidP="000D016F">
      <w:pPr>
        <w:jc w:val="center"/>
        <w:rPr>
          <w:color w:val="000000" w:themeColor="text1"/>
        </w:rPr>
      </w:pPr>
      <w:r w:rsidRPr="00782310">
        <w:rPr>
          <w:rFonts w:ascii="Palatino Linotype" w:hAnsi="Palatino Linotype"/>
          <w:noProof/>
          <w:color w:val="000000" w:themeColor="text1"/>
        </w:rPr>
        <w:drawing>
          <wp:inline distT="0" distB="0" distL="0" distR="0" wp14:anchorId="5C5BEDA3" wp14:editId="4DB87B07">
            <wp:extent cx="4694194" cy="1680521"/>
            <wp:effectExtent l="0" t="0" r="5080" b="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16061" cy="1688349"/>
                    </a:xfrm>
                    <a:prstGeom prst="rect">
                      <a:avLst/>
                    </a:prstGeom>
                  </pic:spPr>
                </pic:pic>
              </a:graphicData>
            </a:graphic>
          </wp:inline>
        </w:drawing>
      </w:r>
    </w:p>
    <w:p w14:paraId="3556C466" w14:textId="3A849C95" w:rsidR="000D016F" w:rsidRPr="00782310" w:rsidRDefault="000D016F" w:rsidP="000D016F">
      <w:pPr>
        <w:jc w:val="center"/>
        <w:rPr>
          <w:color w:val="000000" w:themeColor="text1"/>
        </w:rPr>
      </w:pPr>
    </w:p>
    <w:p w14:paraId="0C77C49E" w14:textId="69BE959F" w:rsidR="000D016F" w:rsidRPr="00782310" w:rsidRDefault="000D016F" w:rsidP="000D016F">
      <w:pPr>
        <w:jc w:val="center"/>
        <w:rPr>
          <w:color w:val="000000" w:themeColor="text1"/>
        </w:rPr>
      </w:pPr>
    </w:p>
    <w:p w14:paraId="4F7EE5C1" w14:textId="5240F3A8" w:rsidR="000D016F" w:rsidRPr="00782310" w:rsidRDefault="000D016F" w:rsidP="000D016F">
      <w:pPr>
        <w:jc w:val="center"/>
        <w:rPr>
          <w:color w:val="000000" w:themeColor="text1"/>
        </w:rPr>
      </w:pPr>
    </w:p>
    <w:p w14:paraId="20D04601" w14:textId="711A6343" w:rsidR="000D016F" w:rsidRPr="00782310" w:rsidRDefault="000D016F" w:rsidP="000D016F">
      <w:pPr>
        <w:jc w:val="center"/>
        <w:rPr>
          <w:color w:val="000000" w:themeColor="text1"/>
        </w:rPr>
      </w:pPr>
    </w:p>
    <w:p w14:paraId="1C5EE572" w14:textId="28F860D5" w:rsidR="000D016F" w:rsidRPr="00782310" w:rsidRDefault="000D016F" w:rsidP="000D016F">
      <w:pPr>
        <w:jc w:val="center"/>
        <w:rPr>
          <w:color w:val="000000" w:themeColor="text1"/>
        </w:rPr>
      </w:pPr>
    </w:p>
    <w:p w14:paraId="5BA79495" w14:textId="46FC03BA" w:rsidR="000D016F" w:rsidRPr="00782310" w:rsidRDefault="000D016F" w:rsidP="000D016F">
      <w:pPr>
        <w:jc w:val="center"/>
        <w:rPr>
          <w:color w:val="000000" w:themeColor="text1"/>
        </w:rPr>
      </w:pPr>
    </w:p>
    <w:p w14:paraId="4D27CA1D" w14:textId="0A81A8AF" w:rsidR="000D016F" w:rsidRPr="00782310" w:rsidRDefault="000D016F" w:rsidP="000D016F">
      <w:pPr>
        <w:jc w:val="center"/>
        <w:rPr>
          <w:color w:val="000000" w:themeColor="text1"/>
        </w:rPr>
      </w:pPr>
    </w:p>
    <w:p w14:paraId="2B30F580" w14:textId="1047049F" w:rsidR="000D016F" w:rsidRPr="00782310" w:rsidRDefault="000D016F" w:rsidP="000D016F">
      <w:pPr>
        <w:jc w:val="center"/>
        <w:rPr>
          <w:color w:val="000000" w:themeColor="text1"/>
        </w:rPr>
      </w:pPr>
    </w:p>
    <w:p w14:paraId="0F89086E" w14:textId="17150E13" w:rsidR="000D016F" w:rsidRPr="00782310" w:rsidRDefault="000D016F" w:rsidP="000D016F">
      <w:pPr>
        <w:jc w:val="center"/>
        <w:rPr>
          <w:color w:val="000000" w:themeColor="text1"/>
        </w:rPr>
      </w:pPr>
    </w:p>
    <w:p w14:paraId="1DC9A587" w14:textId="5BDFEF7A" w:rsidR="000D016F" w:rsidRPr="00782310" w:rsidRDefault="000D016F" w:rsidP="000D016F">
      <w:pPr>
        <w:jc w:val="center"/>
        <w:rPr>
          <w:color w:val="000000" w:themeColor="text1"/>
        </w:rPr>
      </w:pPr>
    </w:p>
    <w:p w14:paraId="38F30771" w14:textId="5E715802" w:rsidR="000D016F" w:rsidRPr="00782310" w:rsidRDefault="000D016F" w:rsidP="000D016F">
      <w:pPr>
        <w:jc w:val="center"/>
        <w:rPr>
          <w:color w:val="000000" w:themeColor="text1"/>
        </w:rPr>
      </w:pPr>
    </w:p>
    <w:p w14:paraId="3D4A3C63" w14:textId="63FB7EE0" w:rsidR="000D016F" w:rsidRPr="00782310" w:rsidRDefault="000D016F" w:rsidP="000D016F">
      <w:pPr>
        <w:jc w:val="center"/>
        <w:rPr>
          <w:color w:val="000000" w:themeColor="text1"/>
        </w:rPr>
      </w:pPr>
    </w:p>
    <w:p w14:paraId="423F3A35" w14:textId="0EA8CD23" w:rsidR="000D016F" w:rsidRPr="00782310" w:rsidRDefault="000D016F" w:rsidP="000D016F">
      <w:pPr>
        <w:jc w:val="center"/>
        <w:rPr>
          <w:color w:val="000000" w:themeColor="text1"/>
        </w:rPr>
      </w:pPr>
    </w:p>
    <w:p w14:paraId="7CD26EEF" w14:textId="2FF6C202" w:rsidR="000D016F" w:rsidRPr="00782310" w:rsidRDefault="000D016F" w:rsidP="000D016F">
      <w:pPr>
        <w:jc w:val="center"/>
        <w:rPr>
          <w:color w:val="000000" w:themeColor="text1"/>
        </w:rPr>
      </w:pPr>
    </w:p>
    <w:p w14:paraId="287D91E2" w14:textId="745245B1" w:rsidR="000D016F" w:rsidRPr="00782310" w:rsidRDefault="000D016F" w:rsidP="000D016F">
      <w:pPr>
        <w:jc w:val="center"/>
        <w:rPr>
          <w:color w:val="000000" w:themeColor="text1"/>
        </w:rPr>
      </w:pPr>
    </w:p>
    <w:p w14:paraId="13489928" w14:textId="63283EC3" w:rsidR="000D016F" w:rsidRPr="00782310" w:rsidRDefault="000D016F" w:rsidP="000D016F">
      <w:pPr>
        <w:jc w:val="center"/>
        <w:rPr>
          <w:color w:val="000000" w:themeColor="text1"/>
        </w:rPr>
      </w:pPr>
    </w:p>
    <w:p w14:paraId="19FCB7A0" w14:textId="0F1D4779" w:rsidR="000D016F" w:rsidRPr="00782310" w:rsidRDefault="000D016F" w:rsidP="000D016F">
      <w:pPr>
        <w:jc w:val="center"/>
        <w:rPr>
          <w:color w:val="000000" w:themeColor="text1"/>
        </w:rPr>
      </w:pPr>
    </w:p>
    <w:p w14:paraId="714BB855" w14:textId="00EB8ABF" w:rsidR="000D016F" w:rsidRPr="00782310" w:rsidRDefault="000D016F" w:rsidP="000D016F">
      <w:pPr>
        <w:jc w:val="center"/>
        <w:rPr>
          <w:color w:val="000000" w:themeColor="text1"/>
        </w:rPr>
      </w:pPr>
    </w:p>
    <w:p w14:paraId="67366A38" w14:textId="2D95E653" w:rsidR="000D016F" w:rsidRPr="00782310" w:rsidRDefault="000D016F" w:rsidP="000D016F">
      <w:pPr>
        <w:jc w:val="center"/>
        <w:rPr>
          <w:color w:val="000000" w:themeColor="text1"/>
        </w:rPr>
      </w:pPr>
    </w:p>
    <w:p w14:paraId="6AB1C662" w14:textId="41147B56" w:rsidR="000D016F" w:rsidRPr="00782310" w:rsidRDefault="000D016F" w:rsidP="000D016F">
      <w:pPr>
        <w:jc w:val="center"/>
        <w:rPr>
          <w:color w:val="000000" w:themeColor="text1"/>
        </w:rPr>
      </w:pPr>
    </w:p>
    <w:p w14:paraId="49CC74FF" w14:textId="43B143E9" w:rsidR="000D016F" w:rsidRPr="00782310" w:rsidRDefault="000D016F" w:rsidP="000D016F">
      <w:pPr>
        <w:jc w:val="center"/>
        <w:rPr>
          <w:color w:val="000000" w:themeColor="text1"/>
        </w:rPr>
      </w:pPr>
    </w:p>
    <w:p w14:paraId="0287235B" w14:textId="15640824" w:rsidR="000D016F" w:rsidRPr="00782310" w:rsidRDefault="000D016F" w:rsidP="000D016F">
      <w:pPr>
        <w:jc w:val="center"/>
        <w:rPr>
          <w:color w:val="000000" w:themeColor="text1"/>
        </w:rPr>
      </w:pPr>
    </w:p>
    <w:p w14:paraId="39991BC2" w14:textId="77777777" w:rsidR="000D016F" w:rsidRPr="00782310" w:rsidRDefault="000D016F" w:rsidP="000D016F">
      <w:pPr>
        <w:jc w:val="center"/>
        <w:rPr>
          <w:color w:val="000000" w:themeColor="text1"/>
        </w:rPr>
      </w:pPr>
    </w:p>
    <w:p w14:paraId="15204504" w14:textId="12045F6E" w:rsidR="000D016F" w:rsidRPr="00782310" w:rsidRDefault="000D016F" w:rsidP="000D016F">
      <w:pPr>
        <w:jc w:val="center"/>
        <w:rPr>
          <w:color w:val="000000" w:themeColor="text1"/>
        </w:rPr>
      </w:pPr>
    </w:p>
    <w:p w14:paraId="4CCDC28C" w14:textId="52ECAD26" w:rsidR="000D016F" w:rsidRPr="00782310" w:rsidRDefault="000D016F" w:rsidP="000D016F">
      <w:pPr>
        <w:jc w:val="center"/>
        <w:rPr>
          <w:rFonts w:ascii="Conneqt" w:hAnsi="Conneqt"/>
          <w:color w:val="000000" w:themeColor="text1"/>
          <w:sz w:val="48"/>
          <w:szCs w:val="48"/>
        </w:rPr>
      </w:pPr>
      <w:r w:rsidRPr="00782310">
        <w:rPr>
          <w:rFonts w:ascii="Conneqt" w:hAnsi="Conneqt"/>
          <w:color w:val="000000" w:themeColor="text1"/>
          <w:sz w:val="48"/>
          <w:szCs w:val="48"/>
        </w:rPr>
        <w:t>Financial Administration Policies</w:t>
      </w:r>
    </w:p>
    <w:p w14:paraId="5CBB62D8" w14:textId="1BCBE2B8" w:rsidR="000D016F" w:rsidRPr="00782310" w:rsidRDefault="000D016F" w:rsidP="000D016F">
      <w:pPr>
        <w:jc w:val="center"/>
        <w:rPr>
          <w:rFonts w:ascii="Conneqt" w:hAnsi="Conneqt"/>
          <w:color w:val="000000" w:themeColor="text1"/>
          <w:sz w:val="48"/>
          <w:szCs w:val="48"/>
        </w:rPr>
      </w:pPr>
    </w:p>
    <w:p w14:paraId="77C5760C" w14:textId="7C822CAA" w:rsidR="000D016F" w:rsidRPr="00782310" w:rsidRDefault="000D016F" w:rsidP="000D016F">
      <w:pPr>
        <w:jc w:val="center"/>
        <w:rPr>
          <w:rFonts w:ascii="Conneqt" w:hAnsi="Conneqt"/>
          <w:color w:val="000000" w:themeColor="text1"/>
          <w:sz w:val="48"/>
          <w:szCs w:val="48"/>
        </w:rPr>
      </w:pPr>
      <w:r w:rsidRPr="00782310">
        <w:rPr>
          <w:rFonts w:ascii="Conneqt" w:hAnsi="Conneqt"/>
          <w:color w:val="000000" w:themeColor="text1"/>
          <w:sz w:val="48"/>
          <w:szCs w:val="48"/>
        </w:rPr>
        <w:t>January 2022</w:t>
      </w:r>
    </w:p>
    <w:p w14:paraId="6EC5454D" w14:textId="21009362" w:rsidR="000D016F" w:rsidRPr="00782310" w:rsidRDefault="000D016F" w:rsidP="000D016F">
      <w:pPr>
        <w:jc w:val="center"/>
        <w:rPr>
          <w:color w:val="000000" w:themeColor="text1"/>
        </w:rPr>
      </w:pPr>
    </w:p>
    <w:p w14:paraId="2E22EC8C" w14:textId="0CD97773" w:rsidR="000D016F" w:rsidRPr="00782310" w:rsidRDefault="000D016F" w:rsidP="000D016F">
      <w:pPr>
        <w:jc w:val="center"/>
        <w:rPr>
          <w:color w:val="000000" w:themeColor="text1"/>
        </w:rPr>
      </w:pPr>
    </w:p>
    <w:p w14:paraId="404DA601" w14:textId="7DE64B34" w:rsidR="000D016F" w:rsidRPr="00782310" w:rsidRDefault="000D016F" w:rsidP="000D016F">
      <w:pPr>
        <w:jc w:val="center"/>
        <w:rPr>
          <w:color w:val="000000" w:themeColor="text1"/>
        </w:rPr>
      </w:pPr>
    </w:p>
    <w:p w14:paraId="043BC8E8" w14:textId="28B01DEF" w:rsidR="000D016F" w:rsidRPr="00782310" w:rsidRDefault="000D016F" w:rsidP="000D016F">
      <w:pPr>
        <w:jc w:val="center"/>
        <w:rPr>
          <w:rFonts w:ascii="Conneqt" w:hAnsi="Conneqt"/>
          <w:color w:val="000000" w:themeColor="text1"/>
          <w:sz w:val="48"/>
          <w:szCs w:val="48"/>
        </w:rPr>
      </w:pPr>
      <w:r w:rsidRPr="00782310">
        <w:rPr>
          <w:rFonts w:ascii="Conneqt" w:hAnsi="Conneqt"/>
          <w:color w:val="000000" w:themeColor="text1"/>
          <w:sz w:val="48"/>
          <w:szCs w:val="48"/>
        </w:rPr>
        <w:t>Table of Contents</w:t>
      </w:r>
    </w:p>
    <w:p w14:paraId="07793384" w14:textId="77777777" w:rsidR="000D016F" w:rsidRPr="00782310" w:rsidRDefault="000D016F" w:rsidP="000D016F">
      <w:pPr>
        <w:jc w:val="center"/>
        <w:rPr>
          <w:rFonts w:ascii="Conneqt" w:hAnsi="Conneqt"/>
          <w:color w:val="000000" w:themeColor="text1"/>
          <w:sz w:val="48"/>
          <w:szCs w:val="48"/>
        </w:rPr>
      </w:pPr>
    </w:p>
    <w:p w14:paraId="05E73258" w14:textId="303410D1" w:rsidR="000D016F" w:rsidRPr="00782310" w:rsidRDefault="000D016F" w:rsidP="000D016F">
      <w:pPr>
        <w:jc w:val="center"/>
        <w:rPr>
          <w:rFonts w:ascii="Conneqt" w:hAnsi="Conneqt"/>
          <w:color w:val="000000" w:themeColor="text1"/>
          <w:sz w:val="28"/>
          <w:szCs w:val="28"/>
        </w:rPr>
      </w:pPr>
    </w:p>
    <w:p w14:paraId="4239D503" w14:textId="775C772B" w:rsidR="000D016F" w:rsidRPr="00782310" w:rsidRDefault="00782310" w:rsidP="000D016F">
      <w:pPr>
        <w:pStyle w:val="Heading9"/>
        <w:tabs>
          <w:tab w:val="right" w:pos="9810"/>
        </w:tabs>
        <w:rPr>
          <w:rFonts w:ascii="Aromia Script Medium" w:hAnsi="Aromia Script Medium" w:cstheme="minorHAnsi"/>
          <w:b/>
          <w:color w:val="000000" w:themeColor="text1"/>
          <w:sz w:val="28"/>
          <w:szCs w:val="28"/>
        </w:rPr>
      </w:pPr>
      <w:r w:rsidRPr="00782310">
        <w:rPr>
          <w:rFonts w:ascii="Aromia Script Medium" w:hAnsi="Aromia Script Medium" w:cstheme="minorHAnsi"/>
          <w:b/>
          <w:color w:val="000000" w:themeColor="text1"/>
          <w:sz w:val="28"/>
          <w:szCs w:val="28"/>
        </w:rPr>
        <w:t>Article</w:t>
      </w:r>
      <w:r w:rsidR="000D016F" w:rsidRPr="00782310">
        <w:rPr>
          <w:rFonts w:ascii="Aromia Script Medium" w:hAnsi="Aromia Script Medium" w:cstheme="minorHAnsi"/>
          <w:b/>
          <w:color w:val="000000" w:themeColor="text1"/>
          <w:sz w:val="28"/>
          <w:szCs w:val="28"/>
        </w:rPr>
        <w:tab/>
      </w:r>
      <w:r w:rsidRPr="00782310">
        <w:rPr>
          <w:rFonts w:ascii="Aromia Script Medium" w:hAnsi="Aromia Script Medium" w:cstheme="minorHAnsi"/>
          <w:b/>
          <w:color w:val="000000" w:themeColor="text1"/>
          <w:sz w:val="28"/>
          <w:szCs w:val="28"/>
        </w:rPr>
        <w:t>Page</w:t>
      </w:r>
    </w:p>
    <w:p w14:paraId="3FADAC95" w14:textId="77777777" w:rsidR="000D016F" w:rsidRPr="00782310" w:rsidRDefault="000D016F" w:rsidP="000D016F">
      <w:pPr>
        <w:rPr>
          <w:rFonts w:ascii="Conneqt" w:hAnsi="Conneqt" w:cstheme="minorHAnsi"/>
          <w:color w:val="000000" w:themeColor="text1"/>
        </w:rPr>
      </w:pPr>
    </w:p>
    <w:p w14:paraId="222381BD" w14:textId="6D26587B" w:rsidR="000D016F" w:rsidRPr="00782310" w:rsidRDefault="000D016F" w:rsidP="000D016F">
      <w:pPr>
        <w:pStyle w:val="TOC1"/>
        <w:tabs>
          <w:tab w:val="right" w:leader="dot" w:pos="10070"/>
        </w:tabs>
        <w:spacing w:line="360" w:lineRule="auto"/>
        <w:rPr>
          <w:rFonts w:ascii="Conneqt" w:hAnsi="Conneqt" w:cstheme="minorHAnsi"/>
          <w:b/>
          <w:bCs/>
          <w:noProof/>
          <w:color w:val="000000" w:themeColor="text1"/>
        </w:rPr>
      </w:pPr>
      <w:r w:rsidRPr="00782310">
        <w:rPr>
          <w:rFonts w:ascii="Conneqt" w:hAnsi="Conneqt" w:cstheme="minorHAnsi"/>
          <w:b/>
          <w:bCs/>
          <w:color w:val="000000" w:themeColor="text1"/>
        </w:rPr>
        <w:t>Article 1.   Introduction</w:t>
      </w:r>
      <w:r w:rsidRPr="00782310">
        <w:rPr>
          <w:rFonts w:ascii="Conneqt" w:hAnsi="Conneqt" w:cstheme="minorHAnsi"/>
          <w:b/>
          <w:bCs/>
          <w:noProof/>
          <w:webHidden/>
          <w:color w:val="000000" w:themeColor="text1"/>
        </w:rPr>
        <w:tab/>
      </w:r>
      <w:r w:rsidR="00324B9E" w:rsidRPr="00782310">
        <w:rPr>
          <w:rFonts w:ascii="Conneqt" w:hAnsi="Conneqt" w:cstheme="minorHAnsi"/>
          <w:b/>
          <w:bCs/>
          <w:noProof/>
          <w:webHidden/>
          <w:color w:val="000000" w:themeColor="text1"/>
        </w:rPr>
        <w:t>3</w:t>
      </w:r>
    </w:p>
    <w:p w14:paraId="54C037D6" w14:textId="05CB8895" w:rsidR="000D016F" w:rsidRPr="00782310" w:rsidRDefault="000D016F" w:rsidP="000D016F">
      <w:pPr>
        <w:pStyle w:val="TOC1"/>
        <w:tabs>
          <w:tab w:val="right" w:leader="dot" w:pos="10070"/>
        </w:tabs>
        <w:spacing w:line="360" w:lineRule="auto"/>
        <w:rPr>
          <w:rFonts w:ascii="Conneqt" w:hAnsi="Conneqt" w:cstheme="minorHAnsi"/>
          <w:b/>
          <w:bCs/>
          <w:noProof/>
          <w:color w:val="000000" w:themeColor="text1"/>
        </w:rPr>
      </w:pPr>
      <w:r w:rsidRPr="00782310">
        <w:rPr>
          <w:rFonts w:ascii="Conneqt" w:hAnsi="Conneqt" w:cstheme="minorHAnsi"/>
          <w:b/>
          <w:bCs/>
          <w:color w:val="000000" w:themeColor="text1"/>
        </w:rPr>
        <w:t>Article 2.   Budget</w:t>
      </w:r>
      <w:r w:rsidRPr="00782310">
        <w:rPr>
          <w:rFonts w:ascii="Conneqt" w:hAnsi="Conneqt" w:cstheme="minorHAnsi"/>
          <w:b/>
          <w:bCs/>
          <w:noProof/>
          <w:webHidden/>
          <w:color w:val="000000" w:themeColor="text1"/>
        </w:rPr>
        <w:tab/>
      </w:r>
      <w:r w:rsidR="00324B9E" w:rsidRPr="00782310">
        <w:rPr>
          <w:rFonts w:ascii="Conneqt" w:hAnsi="Conneqt" w:cstheme="minorHAnsi"/>
          <w:b/>
          <w:bCs/>
          <w:noProof/>
          <w:webHidden/>
          <w:color w:val="000000" w:themeColor="text1"/>
        </w:rPr>
        <w:t>3</w:t>
      </w:r>
    </w:p>
    <w:p w14:paraId="3FCC576F" w14:textId="34AC6B04" w:rsidR="000D016F" w:rsidRPr="00782310" w:rsidRDefault="000D016F" w:rsidP="000D016F">
      <w:pPr>
        <w:pStyle w:val="TOC1"/>
        <w:tabs>
          <w:tab w:val="right" w:leader="dot" w:pos="10070"/>
        </w:tabs>
        <w:spacing w:line="360" w:lineRule="auto"/>
        <w:rPr>
          <w:rFonts w:ascii="Conneqt" w:hAnsi="Conneqt" w:cstheme="minorHAnsi"/>
          <w:b/>
          <w:bCs/>
          <w:noProof/>
          <w:color w:val="000000" w:themeColor="text1"/>
        </w:rPr>
      </w:pPr>
      <w:r w:rsidRPr="00782310">
        <w:rPr>
          <w:rFonts w:ascii="Conneqt" w:hAnsi="Conneqt" w:cstheme="minorHAnsi"/>
          <w:b/>
          <w:bCs/>
          <w:color w:val="000000" w:themeColor="text1"/>
        </w:rPr>
        <w:t>Article 3.   Fund Balance</w:t>
      </w:r>
      <w:r w:rsidRPr="00782310">
        <w:rPr>
          <w:rFonts w:ascii="Conneqt" w:hAnsi="Conneqt" w:cstheme="minorHAnsi"/>
          <w:b/>
          <w:bCs/>
          <w:noProof/>
          <w:webHidden/>
          <w:color w:val="000000" w:themeColor="text1"/>
        </w:rPr>
        <w:tab/>
      </w:r>
      <w:r w:rsidR="00324B9E" w:rsidRPr="00782310">
        <w:rPr>
          <w:rFonts w:ascii="Conneqt" w:hAnsi="Conneqt" w:cstheme="minorHAnsi"/>
          <w:b/>
          <w:bCs/>
          <w:noProof/>
          <w:webHidden/>
          <w:color w:val="000000" w:themeColor="text1"/>
        </w:rPr>
        <w:t>5</w:t>
      </w:r>
    </w:p>
    <w:p w14:paraId="1D431152" w14:textId="5BDF1219" w:rsidR="000D016F" w:rsidRPr="00782310" w:rsidRDefault="000D016F" w:rsidP="000D016F">
      <w:pPr>
        <w:pStyle w:val="TOC1"/>
        <w:tabs>
          <w:tab w:val="right" w:leader="dot" w:pos="10070"/>
        </w:tabs>
        <w:spacing w:line="360" w:lineRule="auto"/>
        <w:rPr>
          <w:rFonts w:ascii="Conneqt" w:hAnsi="Conneqt" w:cstheme="minorHAnsi"/>
          <w:b/>
          <w:bCs/>
          <w:noProof/>
          <w:color w:val="000000" w:themeColor="text1"/>
        </w:rPr>
      </w:pPr>
      <w:r w:rsidRPr="00782310">
        <w:rPr>
          <w:rFonts w:ascii="Conneqt" w:hAnsi="Conneqt" w:cstheme="minorHAnsi"/>
          <w:b/>
          <w:bCs/>
          <w:color w:val="000000" w:themeColor="text1"/>
        </w:rPr>
        <w:t xml:space="preserve">Article 4.   </w:t>
      </w:r>
      <w:r w:rsidR="00324B9E" w:rsidRPr="00782310">
        <w:rPr>
          <w:rFonts w:ascii="Conneqt" w:hAnsi="Conneqt" w:cstheme="minorHAnsi"/>
          <w:b/>
          <w:bCs/>
          <w:color w:val="000000" w:themeColor="text1"/>
        </w:rPr>
        <w:t>Audit</w:t>
      </w:r>
      <w:r w:rsidRPr="00782310">
        <w:rPr>
          <w:rFonts w:ascii="Conneqt" w:hAnsi="Conneqt" w:cstheme="minorHAnsi"/>
          <w:b/>
          <w:bCs/>
          <w:noProof/>
          <w:webHidden/>
          <w:color w:val="000000" w:themeColor="text1"/>
        </w:rPr>
        <w:tab/>
      </w:r>
      <w:r w:rsidR="00324B9E" w:rsidRPr="00782310">
        <w:rPr>
          <w:rFonts w:ascii="Conneqt" w:hAnsi="Conneqt" w:cstheme="minorHAnsi"/>
          <w:b/>
          <w:bCs/>
          <w:noProof/>
          <w:webHidden/>
          <w:color w:val="000000" w:themeColor="text1"/>
        </w:rPr>
        <w:t>5</w:t>
      </w:r>
    </w:p>
    <w:p w14:paraId="30FC4205" w14:textId="037F55DB" w:rsidR="000D016F" w:rsidRPr="00782310" w:rsidRDefault="000D016F" w:rsidP="000D016F">
      <w:pPr>
        <w:pStyle w:val="TOC1"/>
        <w:tabs>
          <w:tab w:val="right" w:leader="dot" w:pos="10070"/>
        </w:tabs>
        <w:spacing w:line="360" w:lineRule="auto"/>
        <w:rPr>
          <w:rFonts w:ascii="Conneqt" w:hAnsi="Conneqt" w:cstheme="minorHAnsi"/>
          <w:b/>
          <w:bCs/>
          <w:noProof/>
          <w:color w:val="000000" w:themeColor="text1"/>
        </w:rPr>
      </w:pPr>
      <w:r w:rsidRPr="00782310">
        <w:rPr>
          <w:rFonts w:ascii="Conneqt" w:hAnsi="Conneqt" w:cstheme="minorHAnsi"/>
          <w:b/>
          <w:bCs/>
          <w:color w:val="000000" w:themeColor="text1"/>
        </w:rPr>
        <w:t xml:space="preserve">Article 5.   </w:t>
      </w:r>
      <w:r w:rsidR="00324B9E" w:rsidRPr="00782310">
        <w:rPr>
          <w:rFonts w:ascii="Conneqt" w:hAnsi="Conneqt" w:cstheme="minorHAnsi"/>
          <w:b/>
          <w:bCs/>
          <w:color w:val="000000" w:themeColor="text1"/>
        </w:rPr>
        <w:t>Authority to bond</w:t>
      </w:r>
      <w:r w:rsidRPr="00782310">
        <w:rPr>
          <w:rFonts w:ascii="Conneqt" w:hAnsi="Conneqt" w:cstheme="minorHAnsi"/>
          <w:b/>
          <w:bCs/>
          <w:noProof/>
          <w:webHidden/>
          <w:color w:val="000000" w:themeColor="text1"/>
        </w:rPr>
        <w:tab/>
      </w:r>
      <w:r w:rsidR="00324B9E" w:rsidRPr="00782310">
        <w:rPr>
          <w:rFonts w:ascii="Conneqt" w:hAnsi="Conneqt" w:cstheme="minorHAnsi"/>
          <w:b/>
          <w:bCs/>
          <w:noProof/>
          <w:webHidden/>
          <w:color w:val="000000" w:themeColor="text1"/>
        </w:rPr>
        <w:t>5</w:t>
      </w:r>
    </w:p>
    <w:p w14:paraId="587D7B61" w14:textId="494D4A42" w:rsidR="000D016F" w:rsidRPr="00782310" w:rsidRDefault="000D016F" w:rsidP="000D016F">
      <w:pPr>
        <w:pStyle w:val="TOC1"/>
        <w:tabs>
          <w:tab w:val="right" w:leader="dot" w:pos="10070"/>
        </w:tabs>
        <w:spacing w:line="360" w:lineRule="auto"/>
        <w:rPr>
          <w:rFonts w:ascii="Conneqt" w:hAnsi="Conneqt" w:cstheme="minorHAnsi"/>
          <w:b/>
          <w:bCs/>
          <w:noProof/>
          <w:color w:val="000000" w:themeColor="text1"/>
        </w:rPr>
      </w:pPr>
      <w:r w:rsidRPr="00782310">
        <w:rPr>
          <w:rFonts w:ascii="Conneqt" w:hAnsi="Conneqt" w:cstheme="minorHAnsi"/>
          <w:b/>
          <w:bCs/>
          <w:color w:val="000000" w:themeColor="text1"/>
        </w:rPr>
        <w:t>Article 6.   Fiduciary Bonds</w:t>
      </w:r>
      <w:r w:rsidRPr="00782310">
        <w:rPr>
          <w:rFonts w:ascii="Conneqt" w:hAnsi="Conneqt" w:cstheme="minorHAnsi"/>
          <w:b/>
          <w:bCs/>
          <w:noProof/>
          <w:webHidden/>
          <w:color w:val="000000" w:themeColor="text1"/>
        </w:rPr>
        <w:tab/>
      </w:r>
      <w:r w:rsidR="00324B9E" w:rsidRPr="00782310">
        <w:rPr>
          <w:rFonts w:ascii="Conneqt" w:hAnsi="Conneqt" w:cstheme="minorHAnsi"/>
          <w:b/>
          <w:bCs/>
          <w:noProof/>
          <w:webHidden/>
          <w:color w:val="000000" w:themeColor="text1"/>
        </w:rPr>
        <w:t>5</w:t>
      </w:r>
    </w:p>
    <w:p w14:paraId="60F30F9A" w14:textId="4A9D1547" w:rsidR="000D016F" w:rsidRPr="00782310" w:rsidRDefault="000D016F" w:rsidP="000D016F">
      <w:pPr>
        <w:pStyle w:val="TOC1"/>
        <w:tabs>
          <w:tab w:val="right" w:leader="dot" w:pos="10070"/>
        </w:tabs>
        <w:spacing w:line="360" w:lineRule="auto"/>
        <w:rPr>
          <w:rFonts w:ascii="Conneqt" w:hAnsi="Conneqt" w:cstheme="minorHAnsi"/>
          <w:b/>
          <w:bCs/>
          <w:color w:val="000000" w:themeColor="text1"/>
        </w:rPr>
      </w:pPr>
      <w:r w:rsidRPr="00782310">
        <w:rPr>
          <w:rFonts w:ascii="Conneqt" w:hAnsi="Conneqt" w:cstheme="minorHAnsi"/>
          <w:b/>
          <w:bCs/>
          <w:noProof/>
          <w:color w:val="000000" w:themeColor="text1"/>
        </w:rPr>
        <w:t>Article 7.  Financial Report</w:t>
      </w:r>
      <w:r w:rsidR="00782310" w:rsidRPr="00782310">
        <w:rPr>
          <w:rFonts w:ascii="Conneqt" w:hAnsi="Conneqt" w:cstheme="minorHAnsi"/>
          <w:b/>
          <w:bCs/>
          <w:noProof/>
          <w:color w:val="000000" w:themeColor="text1"/>
        </w:rPr>
        <w:t>ing &amp; Internal Controls</w:t>
      </w:r>
      <w:r w:rsidRPr="00782310">
        <w:rPr>
          <w:rFonts w:ascii="Conneqt" w:hAnsi="Conneqt" w:cstheme="minorHAnsi"/>
          <w:b/>
          <w:bCs/>
          <w:noProof/>
          <w:webHidden/>
          <w:color w:val="000000" w:themeColor="text1"/>
        </w:rPr>
        <w:tab/>
      </w:r>
      <w:r w:rsidR="00782310" w:rsidRPr="00782310">
        <w:rPr>
          <w:rFonts w:ascii="Conneqt" w:hAnsi="Conneqt" w:cstheme="minorHAnsi"/>
          <w:b/>
          <w:bCs/>
          <w:noProof/>
          <w:webHidden/>
          <w:color w:val="000000" w:themeColor="text1"/>
        </w:rPr>
        <w:t>6</w:t>
      </w:r>
    </w:p>
    <w:p w14:paraId="7A5871C1" w14:textId="748AF799" w:rsidR="000D016F" w:rsidRPr="00782310" w:rsidRDefault="000D016F" w:rsidP="000D016F">
      <w:pPr>
        <w:pStyle w:val="TOC1"/>
        <w:tabs>
          <w:tab w:val="right" w:leader="dot" w:pos="10070"/>
        </w:tabs>
        <w:spacing w:line="360" w:lineRule="auto"/>
        <w:rPr>
          <w:rFonts w:ascii="Conneqt" w:hAnsi="Conneqt" w:cstheme="minorHAnsi"/>
          <w:b/>
          <w:bCs/>
          <w:color w:val="000000" w:themeColor="text1"/>
        </w:rPr>
      </w:pPr>
      <w:r w:rsidRPr="00782310">
        <w:rPr>
          <w:rFonts w:ascii="Conneqt" w:hAnsi="Conneqt" w:cstheme="minorHAnsi"/>
          <w:b/>
          <w:bCs/>
          <w:noProof/>
          <w:color w:val="000000" w:themeColor="text1"/>
        </w:rPr>
        <w:t xml:space="preserve">Article </w:t>
      </w:r>
      <w:r w:rsidR="00782310" w:rsidRPr="00782310">
        <w:rPr>
          <w:rFonts w:ascii="Conneqt" w:hAnsi="Conneqt" w:cstheme="minorHAnsi"/>
          <w:b/>
          <w:bCs/>
          <w:noProof/>
          <w:color w:val="000000" w:themeColor="text1"/>
        </w:rPr>
        <w:t>8</w:t>
      </w:r>
      <w:r w:rsidRPr="00782310">
        <w:rPr>
          <w:rFonts w:ascii="Conneqt" w:hAnsi="Conneqt" w:cstheme="minorHAnsi"/>
          <w:b/>
          <w:bCs/>
          <w:noProof/>
          <w:color w:val="000000" w:themeColor="text1"/>
        </w:rPr>
        <w:t>.  Cash Handling and Receipting</w:t>
      </w:r>
      <w:r w:rsidRPr="00782310">
        <w:rPr>
          <w:rFonts w:ascii="Conneqt" w:hAnsi="Conneqt" w:cstheme="minorHAnsi"/>
          <w:b/>
          <w:bCs/>
          <w:noProof/>
          <w:webHidden/>
          <w:color w:val="000000" w:themeColor="text1"/>
        </w:rPr>
        <w:tab/>
        <w:t>26</w:t>
      </w:r>
    </w:p>
    <w:p w14:paraId="5CD19CCC" w14:textId="1DD78ACE" w:rsidR="000D016F" w:rsidRPr="00782310" w:rsidRDefault="000D016F" w:rsidP="000D016F">
      <w:pPr>
        <w:pStyle w:val="TOC1"/>
        <w:tabs>
          <w:tab w:val="right" w:leader="dot" w:pos="10070"/>
        </w:tabs>
        <w:spacing w:line="360" w:lineRule="auto"/>
        <w:rPr>
          <w:rFonts w:ascii="Conneqt" w:hAnsi="Conneqt" w:cstheme="minorHAnsi"/>
          <w:b/>
          <w:bCs/>
          <w:noProof/>
          <w:color w:val="000000" w:themeColor="text1"/>
        </w:rPr>
      </w:pPr>
      <w:r w:rsidRPr="00782310">
        <w:rPr>
          <w:rFonts w:ascii="Conneqt" w:hAnsi="Conneqt" w:cstheme="minorHAnsi"/>
          <w:b/>
          <w:bCs/>
          <w:color w:val="000000" w:themeColor="text1"/>
        </w:rPr>
        <w:t xml:space="preserve">Article </w:t>
      </w:r>
      <w:r w:rsidR="00782310" w:rsidRPr="00782310">
        <w:rPr>
          <w:rFonts w:ascii="Conneqt" w:hAnsi="Conneqt" w:cstheme="minorHAnsi"/>
          <w:b/>
          <w:bCs/>
          <w:color w:val="000000" w:themeColor="text1"/>
        </w:rPr>
        <w:t>9</w:t>
      </w:r>
      <w:r w:rsidRPr="00782310">
        <w:rPr>
          <w:rFonts w:ascii="Conneqt" w:hAnsi="Conneqt" w:cstheme="minorHAnsi"/>
          <w:b/>
          <w:bCs/>
          <w:color w:val="000000" w:themeColor="text1"/>
        </w:rPr>
        <w:t>.   Depositories</w:t>
      </w:r>
      <w:r w:rsidRPr="00782310">
        <w:rPr>
          <w:rFonts w:ascii="Conneqt" w:hAnsi="Conneqt" w:cstheme="minorHAnsi"/>
          <w:b/>
          <w:bCs/>
          <w:noProof/>
          <w:webHidden/>
          <w:color w:val="000000" w:themeColor="text1"/>
        </w:rPr>
        <w:tab/>
        <w:t>24</w:t>
      </w:r>
    </w:p>
    <w:p w14:paraId="7E270AFD" w14:textId="7BB8390D" w:rsidR="000D016F" w:rsidRPr="00782310" w:rsidRDefault="000D016F" w:rsidP="000D016F">
      <w:pPr>
        <w:pStyle w:val="TOC1"/>
        <w:tabs>
          <w:tab w:val="right" w:leader="dot" w:pos="10070"/>
        </w:tabs>
        <w:spacing w:line="360" w:lineRule="auto"/>
        <w:rPr>
          <w:rFonts w:ascii="Conneqt" w:hAnsi="Conneqt" w:cstheme="minorHAnsi"/>
          <w:b/>
          <w:bCs/>
          <w:noProof/>
          <w:color w:val="000000" w:themeColor="text1"/>
        </w:rPr>
      </w:pPr>
      <w:r w:rsidRPr="00782310">
        <w:rPr>
          <w:rFonts w:ascii="Conneqt" w:hAnsi="Conneqt" w:cstheme="minorHAnsi"/>
          <w:b/>
          <w:bCs/>
          <w:color w:val="000000" w:themeColor="text1"/>
        </w:rPr>
        <w:t>Article 1</w:t>
      </w:r>
      <w:r w:rsidR="00782310" w:rsidRPr="00782310">
        <w:rPr>
          <w:rFonts w:ascii="Conneqt" w:hAnsi="Conneqt" w:cstheme="minorHAnsi"/>
          <w:b/>
          <w:bCs/>
          <w:color w:val="000000" w:themeColor="text1"/>
        </w:rPr>
        <w:t>0</w:t>
      </w:r>
      <w:r w:rsidRPr="00782310">
        <w:rPr>
          <w:rFonts w:ascii="Conneqt" w:hAnsi="Conneqt" w:cstheme="minorHAnsi"/>
          <w:b/>
          <w:bCs/>
          <w:color w:val="000000" w:themeColor="text1"/>
        </w:rPr>
        <w:t>.   Accounts Receivable</w:t>
      </w:r>
      <w:r w:rsidRPr="00782310">
        <w:rPr>
          <w:rFonts w:ascii="Conneqt" w:hAnsi="Conneqt" w:cstheme="minorHAnsi"/>
          <w:b/>
          <w:bCs/>
          <w:noProof/>
          <w:webHidden/>
          <w:color w:val="000000" w:themeColor="text1"/>
        </w:rPr>
        <w:tab/>
        <w:t>24</w:t>
      </w:r>
    </w:p>
    <w:p w14:paraId="3FF8A78B" w14:textId="54B6FBAC" w:rsidR="000D016F" w:rsidRPr="00782310" w:rsidRDefault="000D016F" w:rsidP="000D016F">
      <w:pPr>
        <w:pStyle w:val="TOC1"/>
        <w:tabs>
          <w:tab w:val="right" w:leader="dot" w:pos="10070"/>
        </w:tabs>
        <w:spacing w:line="360" w:lineRule="auto"/>
        <w:rPr>
          <w:rFonts w:ascii="Conneqt" w:hAnsi="Conneqt" w:cstheme="minorHAnsi"/>
          <w:b/>
          <w:bCs/>
          <w:noProof/>
          <w:color w:val="000000" w:themeColor="text1"/>
        </w:rPr>
      </w:pPr>
      <w:r w:rsidRPr="00782310">
        <w:rPr>
          <w:rFonts w:ascii="Conneqt" w:hAnsi="Conneqt" w:cstheme="minorHAnsi"/>
          <w:b/>
          <w:bCs/>
          <w:color w:val="000000" w:themeColor="text1"/>
        </w:rPr>
        <w:t>Article 1</w:t>
      </w:r>
      <w:r w:rsidR="00782310" w:rsidRPr="00782310">
        <w:rPr>
          <w:rFonts w:ascii="Conneqt" w:hAnsi="Conneqt" w:cstheme="minorHAnsi"/>
          <w:b/>
          <w:bCs/>
          <w:color w:val="000000" w:themeColor="text1"/>
        </w:rPr>
        <w:t>1</w:t>
      </w:r>
      <w:r w:rsidRPr="00782310">
        <w:rPr>
          <w:rFonts w:ascii="Conneqt" w:hAnsi="Conneqt" w:cstheme="minorHAnsi"/>
          <w:b/>
          <w:bCs/>
          <w:color w:val="000000" w:themeColor="text1"/>
        </w:rPr>
        <w:t>.   Accounts Payable</w:t>
      </w:r>
      <w:r w:rsidRPr="00782310">
        <w:rPr>
          <w:rFonts w:ascii="Conneqt" w:hAnsi="Conneqt" w:cstheme="minorHAnsi"/>
          <w:b/>
          <w:bCs/>
          <w:noProof/>
          <w:webHidden/>
          <w:color w:val="000000" w:themeColor="text1"/>
        </w:rPr>
        <w:tab/>
        <w:t>24</w:t>
      </w:r>
    </w:p>
    <w:p w14:paraId="5D41DA5B" w14:textId="13209D3C" w:rsidR="000D016F" w:rsidRPr="00782310" w:rsidRDefault="000D016F" w:rsidP="000D016F">
      <w:pPr>
        <w:pStyle w:val="TOC1"/>
        <w:tabs>
          <w:tab w:val="right" w:leader="dot" w:pos="10070"/>
        </w:tabs>
        <w:spacing w:line="360" w:lineRule="auto"/>
        <w:rPr>
          <w:rFonts w:ascii="Conneqt" w:hAnsi="Conneqt" w:cstheme="minorHAnsi"/>
          <w:b/>
          <w:bCs/>
          <w:noProof/>
          <w:color w:val="000000" w:themeColor="text1"/>
        </w:rPr>
      </w:pPr>
      <w:r w:rsidRPr="00782310">
        <w:rPr>
          <w:rFonts w:ascii="Conneqt" w:hAnsi="Conneqt" w:cstheme="minorHAnsi"/>
          <w:b/>
          <w:bCs/>
          <w:color w:val="000000" w:themeColor="text1"/>
        </w:rPr>
        <w:t>Article 1</w:t>
      </w:r>
      <w:r w:rsidR="00782310" w:rsidRPr="00782310">
        <w:rPr>
          <w:rFonts w:ascii="Conneqt" w:hAnsi="Conneqt" w:cstheme="minorHAnsi"/>
          <w:b/>
          <w:bCs/>
          <w:color w:val="000000" w:themeColor="text1"/>
        </w:rPr>
        <w:t>2</w:t>
      </w:r>
      <w:r w:rsidRPr="00782310">
        <w:rPr>
          <w:rFonts w:ascii="Conneqt" w:hAnsi="Conneqt" w:cstheme="minorHAnsi"/>
          <w:b/>
          <w:bCs/>
          <w:color w:val="000000" w:themeColor="text1"/>
        </w:rPr>
        <w:t>.   Expense Reimbursement</w:t>
      </w:r>
      <w:r w:rsidRPr="00782310">
        <w:rPr>
          <w:rFonts w:ascii="Conneqt" w:hAnsi="Conneqt" w:cstheme="minorHAnsi"/>
          <w:b/>
          <w:bCs/>
          <w:noProof/>
          <w:webHidden/>
          <w:color w:val="000000" w:themeColor="text1"/>
        </w:rPr>
        <w:tab/>
        <w:t>24</w:t>
      </w:r>
    </w:p>
    <w:p w14:paraId="01A007D8" w14:textId="6597C30A" w:rsidR="000D016F" w:rsidRPr="00782310" w:rsidRDefault="000D016F" w:rsidP="000D016F">
      <w:pPr>
        <w:pStyle w:val="TOC1"/>
        <w:tabs>
          <w:tab w:val="right" w:leader="dot" w:pos="10070"/>
        </w:tabs>
        <w:spacing w:line="360" w:lineRule="auto"/>
        <w:rPr>
          <w:rFonts w:ascii="Conneqt" w:hAnsi="Conneqt" w:cstheme="minorHAnsi"/>
          <w:b/>
          <w:bCs/>
          <w:color w:val="000000" w:themeColor="text1"/>
        </w:rPr>
      </w:pPr>
      <w:r w:rsidRPr="00782310">
        <w:rPr>
          <w:rFonts w:ascii="Conneqt" w:hAnsi="Conneqt" w:cstheme="minorHAnsi"/>
          <w:b/>
          <w:bCs/>
          <w:noProof/>
          <w:color w:val="000000" w:themeColor="text1"/>
        </w:rPr>
        <w:t>Article 1</w:t>
      </w:r>
      <w:r w:rsidR="00782310" w:rsidRPr="00782310">
        <w:rPr>
          <w:rFonts w:ascii="Conneqt" w:hAnsi="Conneqt" w:cstheme="minorHAnsi"/>
          <w:b/>
          <w:bCs/>
          <w:noProof/>
          <w:color w:val="000000" w:themeColor="text1"/>
        </w:rPr>
        <w:t>3</w:t>
      </w:r>
      <w:r w:rsidRPr="00782310">
        <w:rPr>
          <w:rFonts w:ascii="Conneqt" w:hAnsi="Conneqt" w:cstheme="minorHAnsi"/>
          <w:b/>
          <w:bCs/>
          <w:noProof/>
          <w:color w:val="000000" w:themeColor="text1"/>
        </w:rPr>
        <w:t>.  Identity Theft</w:t>
      </w:r>
      <w:r w:rsidRPr="00782310">
        <w:rPr>
          <w:rFonts w:ascii="Conneqt" w:hAnsi="Conneqt" w:cstheme="minorHAnsi"/>
          <w:b/>
          <w:bCs/>
          <w:noProof/>
          <w:webHidden/>
          <w:color w:val="000000" w:themeColor="text1"/>
        </w:rPr>
        <w:tab/>
        <w:t>24</w:t>
      </w:r>
    </w:p>
    <w:p w14:paraId="059FC614" w14:textId="587BED4D" w:rsidR="000D016F" w:rsidRPr="00782310" w:rsidRDefault="000D016F" w:rsidP="000D016F">
      <w:pPr>
        <w:pStyle w:val="TOC1"/>
        <w:tabs>
          <w:tab w:val="right" w:leader="dot" w:pos="10070"/>
        </w:tabs>
        <w:spacing w:line="360" w:lineRule="auto"/>
        <w:rPr>
          <w:rFonts w:ascii="Conneqt" w:hAnsi="Conneqt" w:cstheme="minorHAnsi"/>
          <w:b/>
          <w:bCs/>
          <w:color w:val="000000" w:themeColor="text1"/>
        </w:rPr>
      </w:pPr>
      <w:r w:rsidRPr="00782310">
        <w:rPr>
          <w:rFonts w:ascii="Conneqt" w:hAnsi="Conneqt" w:cstheme="minorHAnsi"/>
          <w:b/>
          <w:bCs/>
          <w:noProof/>
          <w:color w:val="000000" w:themeColor="text1"/>
        </w:rPr>
        <w:t xml:space="preserve">Article </w:t>
      </w:r>
      <w:r w:rsidR="00782310" w:rsidRPr="00782310">
        <w:rPr>
          <w:rFonts w:ascii="Conneqt" w:hAnsi="Conneqt" w:cstheme="minorHAnsi"/>
          <w:b/>
          <w:bCs/>
          <w:noProof/>
          <w:color w:val="000000" w:themeColor="text1"/>
        </w:rPr>
        <w:t>14</w:t>
      </w:r>
      <w:r w:rsidRPr="00782310">
        <w:rPr>
          <w:rFonts w:ascii="Conneqt" w:hAnsi="Conneqt" w:cstheme="minorHAnsi"/>
          <w:b/>
          <w:bCs/>
          <w:noProof/>
          <w:color w:val="000000" w:themeColor="text1"/>
        </w:rPr>
        <w:t>.  Expenditure Authorization</w:t>
      </w:r>
      <w:r w:rsidRPr="00782310">
        <w:rPr>
          <w:rFonts w:ascii="Conneqt" w:hAnsi="Conneqt" w:cstheme="minorHAnsi"/>
          <w:b/>
          <w:bCs/>
          <w:noProof/>
          <w:webHidden/>
          <w:color w:val="000000" w:themeColor="text1"/>
        </w:rPr>
        <w:tab/>
        <w:t>24</w:t>
      </w:r>
    </w:p>
    <w:p w14:paraId="5D7EACBA" w14:textId="5CFFDDB9" w:rsidR="000D016F" w:rsidRPr="00782310" w:rsidRDefault="000D016F" w:rsidP="000D016F">
      <w:pPr>
        <w:pStyle w:val="TOC1"/>
        <w:tabs>
          <w:tab w:val="right" w:leader="dot" w:pos="10070"/>
        </w:tabs>
        <w:spacing w:line="360" w:lineRule="auto"/>
        <w:rPr>
          <w:rFonts w:ascii="Conneqt" w:hAnsi="Conneqt" w:cstheme="minorHAnsi"/>
          <w:b/>
          <w:bCs/>
          <w:color w:val="000000" w:themeColor="text1"/>
        </w:rPr>
      </w:pPr>
      <w:r w:rsidRPr="00782310">
        <w:rPr>
          <w:rFonts w:ascii="Conneqt" w:hAnsi="Conneqt" w:cstheme="minorHAnsi"/>
          <w:b/>
          <w:bCs/>
          <w:noProof/>
          <w:color w:val="000000" w:themeColor="text1"/>
        </w:rPr>
        <w:t>Article 1</w:t>
      </w:r>
      <w:r w:rsidR="00782310" w:rsidRPr="00782310">
        <w:rPr>
          <w:rFonts w:ascii="Conneqt" w:hAnsi="Conneqt" w:cstheme="minorHAnsi"/>
          <w:b/>
          <w:bCs/>
          <w:noProof/>
          <w:color w:val="000000" w:themeColor="text1"/>
        </w:rPr>
        <w:t>5</w:t>
      </w:r>
      <w:r w:rsidRPr="00782310">
        <w:rPr>
          <w:rFonts w:ascii="Conneqt" w:hAnsi="Conneqt" w:cstheme="minorHAnsi"/>
          <w:b/>
          <w:bCs/>
          <w:noProof/>
          <w:color w:val="000000" w:themeColor="text1"/>
        </w:rPr>
        <w:t>.  Bids and Quotes</w:t>
      </w:r>
      <w:r w:rsidRPr="00782310">
        <w:rPr>
          <w:rFonts w:ascii="Conneqt" w:hAnsi="Conneqt" w:cstheme="minorHAnsi"/>
          <w:b/>
          <w:bCs/>
          <w:noProof/>
          <w:webHidden/>
          <w:color w:val="000000" w:themeColor="text1"/>
        </w:rPr>
        <w:tab/>
        <w:t>26</w:t>
      </w:r>
    </w:p>
    <w:p w14:paraId="5876020F" w14:textId="77777777" w:rsidR="000D016F" w:rsidRPr="00782310" w:rsidRDefault="000D016F" w:rsidP="000D016F">
      <w:pPr>
        <w:jc w:val="center"/>
        <w:rPr>
          <w:rFonts w:ascii="Conneqt" w:hAnsi="Conneqt"/>
          <w:color w:val="000000" w:themeColor="text1"/>
          <w:sz w:val="48"/>
          <w:szCs w:val="48"/>
        </w:rPr>
      </w:pPr>
    </w:p>
    <w:p w14:paraId="6A09B2B5" w14:textId="77777777" w:rsidR="000D016F" w:rsidRPr="00782310" w:rsidRDefault="000D016F" w:rsidP="000D016F">
      <w:pPr>
        <w:jc w:val="center"/>
        <w:rPr>
          <w:rFonts w:ascii="Conneqt" w:hAnsi="Conneqt"/>
          <w:color w:val="000000" w:themeColor="text1"/>
          <w:sz w:val="48"/>
          <w:szCs w:val="48"/>
        </w:rPr>
      </w:pPr>
    </w:p>
    <w:p w14:paraId="04502490" w14:textId="4FBA12B0" w:rsidR="000D016F" w:rsidRPr="00782310" w:rsidRDefault="000D016F" w:rsidP="000D016F">
      <w:pPr>
        <w:rPr>
          <w:color w:val="000000" w:themeColor="text1"/>
        </w:rPr>
      </w:pPr>
    </w:p>
    <w:p w14:paraId="088C0386" w14:textId="5095F3AF" w:rsidR="000D016F" w:rsidRPr="00793FEB" w:rsidRDefault="000D016F" w:rsidP="00793FEB">
      <w:pPr>
        <w:pStyle w:val="Heading6"/>
        <w:jc w:val="center"/>
        <w:rPr>
          <w:rFonts w:ascii="Conneqt" w:hAnsi="Conneqt"/>
          <w:b/>
          <w:color w:val="000000" w:themeColor="text1"/>
          <w:sz w:val="48"/>
          <w:szCs w:val="48"/>
        </w:rPr>
      </w:pPr>
      <w:r w:rsidRPr="00782310">
        <w:rPr>
          <w:color w:val="000000" w:themeColor="text1"/>
        </w:rPr>
        <w:br w:type="column"/>
      </w:r>
      <w:r w:rsidRPr="00782310">
        <w:rPr>
          <w:rFonts w:ascii="Conneqt" w:hAnsi="Conneqt"/>
          <w:b/>
          <w:color w:val="000000" w:themeColor="text1"/>
          <w:sz w:val="48"/>
          <w:szCs w:val="48"/>
        </w:rPr>
        <w:lastRenderedPageBreak/>
        <w:t>ARTICLE 1 | Introduction</w:t>
      </w:r>
    </w:p>
    <w:p w14:paraId="7E6FD57C" w14:textId="77777777" w:rsidR="000D016F" w:rsidRPr="00782310" w:rsidRDefault="000D016F" w:rsidP="000D016F">
      <w:pPr>
        <w:pStyle w:val="adminsamplebody"/>
        <w:spacing w:after="0"/>
        <w:jc w:val="both"/>
        <w:rPr>
          <w:rFonts w:ascii="Palatino Linotype" w:hAnsi="Palatino Linotype" w:cs="Times New Roman"/>
          <w:color w:val="000000" w:themeColor="text1"/>
          <w:w w:val="100"/>
          <w:sz w:val="24"/>
        </w:rPr>
      </w:pPr>
      <w:r w:rsidRPr="00782310">
        <w:rPr>
          <w:rFonts w:ascii="Palatino Linotype" w:hAnsi="Palatino Linotype" w:cs="Times New Roman"/>
          <w:color w:val="000000" w:themeColor="text1"/>
          <w:w w:val="100"/>
          <w:sz w:val="24"/>
        </w:rPr>
        <w:t xml:space="preserve">The DDA adopts this policy based on the Village of Middleville’s </w:t>
      </w:r>
      <w:r w:rsidRPr="00782310">
        <w:rPr>
          <w:rFonts w:ascii="Palatino Linotype" w:hAnsi="Palatino Linotype" w:cs="Times New Roman"/>
          <w:i/>
          <w:iCs/>
          <w:color w:val="000000" w:themeColor="text1"/>
          <w:w w:val="100"/>
          <w:sz w:val="24"/>
        </w:rPr>
        <w:t xml:space="preserve">Financial Administration Policy </w:t>
      </w:r>
      <w:r w:rsidRPr="00782310">
        <w:rPr>
          <w:rFonts w:ascii="Palatino Linotype" w:hAnsi="Palatino Linotype" w:cs="Times New Roman"/>
          <w:color w:val="000000" w:themeColor="text1"/>
          <w:w w:val="100"/>
          <w:sz w:val="24"/>
        </w:rPr>
        <w:t xml:space="preserve">and the Michigan Department of Treasury’s </w:t>
      </w:r>
      <w:r w:rsidRPr="00782310">
        <w:rPr>
          <w:rFonts w:ascii="Palatino Linotype" w:hAnsi="Palatino Linotype" w:cs="Times New Roman"/>
          <w:i/>
          <w:iCs/>
          <w:color w:val="000000" w:themeColor="text1"/>
          <w:w w:val="100"/>
          <w:sz w:val="24"/>
        </w:rPr>
        <w:t>Accounting Procedures Manual</w:t>
      </w:r>
      <w:r w:rsidRPr="00782310">
        <w:rPr>
          <w:rFonts w:ascii="Palatino Linotype" w:hAnsi="Palatino Linotype" w:cs="Times New Roman"/>
          <w:color w:val="000000" w:themeColor="text1"/>
          <w:w w:val="100"/>
          <w:sz w:val="24"/>
        </w:rPr>
        <w:t xml:space="preserve"> and shall comply to the extent possible with both the required policies and the best practices identified in that manual. The following policies are intended to represent compliance these standards and the Middleville DDA’s unique administrative structure and procedures. No policy manual can anticipate all possibilities that may be encountered when administering the finances of the DDA. The following policies establish a framework for adequate controls over the financial administration processes. When questions arise, the DDA Board of Directors must refer to this manual and agree to a solution to the question, and add, </w:t>
      </w:r>
      <w:proofErr w:type="gramStart"/>
      <w:r w:rsidRPr="00782310">
        <w:rPr>
          <w:rFonts w:ascii="Palatino Linotype" w:hAnsi="Palatino Linotype" w:cs="Times New Roman"/>
          <w:color w:val="000000" w:themeColor="text1"/>
          <w:w w:val="100"/>
          <w:sz w:val="24"/>
        </w:rPr>
        <w:t>delete</w:t>
      </w:r>
      <w:proofErr w:type="gramEnd"/>
      <w:r w:rsidRPr="00782310">
        <w:rPr>
          <w:rFonts w:ascii="Palatino Linotype" w:hAnsi="Palatino Linotype" w:cs="Times New Roman"/>
          <w:color w:val="000000" w:themeColor="text1"/>
          <w:w w:val="100"/>
          <w:sz w:val="24"/>
        </w:rPr>
        <w:t xml:space="preserve"> or amend this manual.</w:t>
      </w:r>
    </w:p>
    <w:p w14:paraId="306BCB92" w14:textId="77DFB0AF" w:rsidR="000D016F" w:rsidRPr="00782310" w:rsidRDefault="000D016F" w:rsidP="000D016F">
      <w:pPr>
        <w:rPr>
          <w:color w:val="000000" w:themeColor="text1"/>
        </w:rPr>
      </w:pPr>
    </w:p>
    <w:p w14:paraId="5B8A18B1" w14:textId="5BE22686" w:rsidR="000D016F" w:rsidRPr="00782310" w:rsidRDefault="000D016F" w:rsidP="000D016F">
      <w:pPr>
        <w:rPr>
          <w:color w:val="000000" w:themeColor="text1"/>
        </w:rPr>
      </w:pPr>
    </w:p>
    <w:p w14:paraId="39CBB38A" w14:textId="072C7BCC" w:rsidR="000D016F" w:rsidRPr="00793FEB" w:rsidRDefault="000D016F" w:rsidP="00793FEB">
      <w:pPr>
        <w:jc w:val="center"/>
        <w:rPr>
          <w:rFonts w:ascii="Conneqt" w:hAnsi="Conneqt"/>
          <w:color w:val="000000" w:themeColor="text1"/>
          <w:sz w:val="48"/>
          <w:szCs w:val="48"/>
        </w:rPr>
      </w:pPr>
      <w:r w:rsidRPr="00782310">
        <w:rPr>
          <w:rFonts w:ascii="Conneqt" w:hAnsi="Conneqt"/>
          <w:color w:val="000000" w:themeColor="text1"/>
          <w:sz w:val="48"/>
          <w:szCs w:val="48"/>
        </w:rPr>
        <w:t>Article 2 | Budget</w:t>
      </w:r>
    </w:p>
    <w:p w14:paraId="022E4C4D" w14:textId="77777777" w:rsidR="000D016F" w:rsidRPr="00782310" w:rsidRDefault="000D016F" w:rsidP="000D016F">
      <w:pPr>
        <w:pStyle w:val="adminsampletopicheader"/>
        <w:ind w:left="0" w:firstLine="0"/>
        <w:jc w:val="both"/>
        <w:rPr>
          <w:rFonts w:ascii="Palatino Linotype" w:hAnsi="Palatino Linotype" w:cs="Times New Roman"/>
          <w:color w:val="000000" w:themeColor="text1"/>
          <w:w w:val="100"/>
          <w:sz w:val="28"/>
        </w:rPr>
      </w:pPr>
      <w:r w:rsidRPr="00782310">
        <w:rPr>
          <w:rFonts w:ascii="Palatino Linotype" w:hAnsi="Palatino Linotype" w:cs="Times New Roman"/>
          <w:color w:val="000000" w:themeColor="text1"/>
          <w:w w:val="100"/>
        </w:rPr>
        <w:t>2.0</w:t>
      </w:r>
      <w:r w:rsidRPr="00782310">
        <w:rPr>
          <w:rFonts w:ascii="Palatino Linotype" w:hAnsi="Palatino Linotype" w:cs="Times New Roman"/>
          <w:color w:val="000000" w:themeColor="text1"/>
          <w:w w:val="100"/>
        </w:rPr>
        <w:tab/>
        <w:t>Development</w:t>
      </w:r>
      <w:r w:rsidRPr="00782310">
        <w:rPr>
          <w:rFonts w:ascii="Palatino Linotype" w:hAnsi="Palatino Linotype" w:cs="Times New Roman"/>
          <w:color w:val="000000" w:themeColor="text1"/>
          <w:w w:val="100"/>
          <w:sz w:val="28"/>
        </w:rPr>
        <w:t xml:space="preserve"> </w:t>
      </w:r>
    </w:p>
    <w:p w14:paraId="4531C5AB" w14:textId="0936CF81" w:rsidR="000D016F" w:rsidRPr="00782310" w:rsidRDefault="000D016F" w:rsidP="000D016F">
      <w:pPr>
        <w:pStyle w:val="adminsamplebody"/>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 xml:space="preserve">The DDA Budget shall be based on projected revenues and the potential use of fund </w:t>
      </w:r>
      <w:r w:rsidR="00C84575" w:rsidRPr="00782310">
        <w:rPr>
          <w:rFonts w:ascii="Palatino Linotype" w:hAnsi="Palatino Linotype" w:cs="Times New Roman"/>
          <w:color w:val="000000" w:themeColor="text1"/>
          <w:w w:val="100"/>
          <w:sz w:val="24"/>
          <w:szCs w:val="24"/>
        </w:rPr>
        <w:t>balance and</w:t>
      </w:r>
      <w:r w:rsidRPr="00782310">
        <w:rPr>
          <w:rFonts w:ascii="Palatino Linotype" w:hAnsi="Palatino Linotype" w:cs="Times New Roman"/>
          <w:color w:val="000000" w:themeColor="text1"/>
          <w:w w:val="100"/>
          <w:sz w:val="24"/>
          <w:szCs w:val="24"/>
        </w:rPr>
        <w:t xml:space="preserve"> shall prioritize projects by determining annually what is most important to DDA constituents, with the goal of fairly and objectively maximizing the benefit of the available resources. The budget will then be reviewed by the Village Council. </w:t>
      </w:r>
    </w:p>
    <w:p w14:paraId="21790499" w14:textId="2296287A" w:rsidR="000D016F" w:rsidRPr="00782310" w:rsidRDefault="000D016F" w:rsidP="000D016F">
      <w:pPr>
        <w:pStyle w:val="adminsampletopicheader"/>
        <w:jc w:val="both"/>
        <w:rPr>
          <w:rFonts w:ascii="Palatino Linotype" w:hAnsi="Palatino Linotype" w:cs="Times New Roman"/>
          <w:color w:val="000000" w:themeColor="text1"/>
          <w:w w:val="100"/>
        </w:rPr>
      </w:pPr>
      <w:r w:rsidRPr="00782310">
        <w:rPr>
          <w:rFonts w:ascii="Palatino Linotype" w:hAnsi="Palatino Linotype" w:cs="Times New Roman"/>
          <w:color w:val="000000" w:themeColor="text1"/>
          <w:w w:val="100"/>
        </w:rPr>
        <w:t>2.1</w:t>
      </w:r>
      <w:r w:rsidRPr="00782310">
        <w:rPr>
          <w:rFonts w:ascii="Palatino Linotype" w:hAnsi="Palatino Linotype" w:cs="Times New Roman"/>
          <w:color w:val="000000" w:themeColor="text1"/>
          <w:w w:val="100"/>
        </w:rPr>
        <w:tab/>
        <w:t>Timetable</w:t>
      </w:r>
      <w:r w:rsidR="00793FEB">
        <w:rPr>
          <w:rFonts w:ascii="Palatino Linotype" w:hAnsi="Palatino Linotype" w:cs="Times New Roman"/>
          <w:color w:val="000000" w:themeColor="text1"/>
          <w:w w:val="100"/>
        </w:rPr>
        <w:t xml:space="preserve"> &amp; Adoption Protocol</w:t>
      </w:r>
    </w:p>
    <w:p w14:paraId="3AB21309" w14:textId="77777777" w:rsidR="000D016F" w:rsidRPr="00782310" w:rsidRDefault="000D016F" w:rsidP="000D016F">
      <w:pPr>
        <w:pStyle w:val="adminsamplebody"/>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The proposed budget shall be developed according to the following schedule:</w:t>
      </w:r>
    </w:p>
    <w:p w14:paraId="5C91159D" w14:textId="77777777" w:rsidR="000D016F" w:rsidRPr="00782310" w:rsidRDefault="000D016F" w:rsidP="000D016F">
      <w:pPr>
        <w:pStyle w:val="adminsamplebody"/>
        <w:jc w:val="both"/>
        <w:rPr>
          <w:rFonts w:ascii="Palatino Linotype" w:hAnsi="Palatino Linotype" w:cs="Times New Roman"/>
          <w:color w:val="000000" w:themeColor="text1"/>
          <w:w w:val="100"/>
          <w:sz w:val="24"/>
          <w:szCs w:val="24"/>
        </w:rPr>
      </w:pPr>
      <w:r w:rsidRPr="00782310">
        <w:rPr>
          <w:rFonts w:ascii="Palatino Linotype" w:hAnsi="Palatino Linotype" w:cs="Times New Roman"/>
          <w:b/>
          <w:bCs/>
          <w:color w:val="000000" w:themeColor="text1"/>
          <w:w w:val="100"/>
          <w:sz w:val="24"/>
          <w:szCs w:val="24"/>
        </w:rPr>
        <w:t xml:space="preserve">Date </w:t>
      </w:r>
      <w:r w:rsidRPr="00782310">
        <w:rPr>
          <w:rFonts w:ascii="Palatino Linotype" w:hAnsi="Palatino Linotype" w:cs="Times New Roman"/>
          <w:b/>
          <w:bCs/>
          <w:color w:val="000000" w:themeColor="text1"/>
          <w:w w:val="100"/>
          <w:sz w:val="24"/>
          <w:szCs w:val="24"/>
        </w:rPr>
        <w:tab/>
        <w:t xml:space="preserve">             </w:t>
      </w:r>
      <w:r w:rsidRPr="00782310">
        <w:rPr>
          <w:rFonts w:ascii="Palatino Linotype" w:hAnsi="Palatino Linotype" w:cs="Times New Roman"/>
          <w:b/>
          <w:bCs/>
          <w:color w:val="000000" w:themeColor="text1"/>
          <w:w w:val="100"/>
          <w:sz w:val="24"/>
          <w:szCs w:val="24"/>
        </w:rPr>
        <w:tab/>
        <w:t>Activity</w:t>
      </w:r>
    </w:p>
    <w:p w14:paraId="44F6FD9A" w14:textId="77777777" w:rsidR="000D016F" w:rsidRPr="00782310" w:rsidRDefault="000D016F" w:rsidP="000D016F">
      <w:pPr>
        <w:pStyle w:val="adminsamplebody"/>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July</w:t>
      </w:r>
      <w:r w:rsidRPr="00782310">
        <w:rPr>
          <w:rFonts w:ascii="Palatino Linotype" w:hAnsi="Palatino Linotype" w:cs="Times New Roman"/>
          <w:color w:val="000000" w:themeColor="text1"/>
          <w:w w:val="100"/>
          <w:sz w:val="24"/>
          <w:szCs w:val="24"/>
        </w:rPr>
        <w:tab/>
      </w:r>
      <w:r w:rsidRPr="00782310">
        <w:rPr>
          <w:rFonts w:ascii="Palatino Linotype" w:hAnsi="Palatino Linotype" w:cs="Times New Roman"/>
          <w:color w:val="000000" w:themeColor="text1"/>
          <w:w w:val="100"/>
          <w:sz w:val="24"/>
          <w:szCs w:val="24"/>
        </w:rPr>
        <w:tab/>
      </w:r>
      <w:r w:rsidRPr="00782310">
        <w:rPr>
          <w:rFonts w:ascii="Palatino Linotype" w:hAnsi="Palatino Linotype" w:cs="Times New Roman"/>
          <w:color w:val="000000" w:themeColor="text1"/>
          <w:w w:val="100"/>
          <w:sz w:val="24"/>
          <w:szCs w:val="24"/>
        </w:rPr>
        <w:tab/>
        <w:t>Gather public feedback at first Bi-Annual Reporting Meeting, events</w:t>
      </w:r>
    </w:p>
    <w:p w14:paraId="526BE76B" w14:textId="77777777" w:rsidR="000D016F" w:rsidRPr="00782310" w:rsidRDefault="000D016F" w:rsidP="000D016F">
      <w:pPr>
        <w:pStyle w:val="adminsamplebody"/>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August</w:t>
      </w:r>
      <w:r w:rsidRPr="00782310">
        <w:rPr>
          <w:rFonts w:ascii="Palatino Linotype" w:hAnsi="Palatino Linotype" w:cs="Times New Roman"/>
          <w:color w:val="000000" w:themeColor="text1"/>
          <w:w w:val="100"/>
          <w:sz w:val="24"/>
          <w:szCs w:val="24"/>
        </w:rPr>
        <w:tab/>
      </w:r>
      <w:r w:rsidRPr="00782310">
        <w:rPr>
          <w:rFonts w:ascii="Palatino Linotype" w:hAnsi="Palatino Linotype" w:cs="Times New Roman"/>
          <w:color w:val="000000" w:themeColor="text1"/>
          <w:w w:val="100"/>
          <w:sz w:val="24"/>
          <w:szCs w:val="24"/>
        </w:rPr>
        <w:tab/>
        <w:t>Committee Discussions, Staff and Officer Discussions</w:t>
      </w:r>
    </w:p>
    <w:p w14:paraId="1099D1FC" w14:textId="634BB945" w:rsidR="000D016F" w:rsidRPr="00782310" w:rsidRDefault="000D016F" w:rsidP="000D016F">
      <w:pPr>
        <w:pStyle w:val="adminsamplebody"/>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September</w:t>
      </w:r>
      <w:r w:rsidRPr="00782310">
        <w:rPr>
          <w:rFonts w:ascii="Palatino Linotype" w:hAnsi="Palatino Linotype" w:cs="Times New Roman"/>
          <w:color w:val="000000" w:themeColor="text1"/>
          <w:w w:val="100"/>
          <w:sz w:val="24"/>
          <w:szCs w:val="24"/>
        </w:rPr>
        <w:tab/>
      </w:r>
      <w:r w:rsidRPr="00782310">
        <w:rPr>
          <w:rFonts w:ascii="Palatino Linotype" w:hAnsi="Palatino Linotype" w:cs="Times New Roman"/>
          <w:color w:val="000000" w:themeColor="text1"/>
          <w:w w:val="100"/>
          <w:sz w:val="24"/>
          <w:szCs w:val="24"/>
        </w:rPr>
        <w:tab/>
      </w:r>
      <w:r w:rsidR="005F386F">
        <w:rPr>
          <w:rFonts w:ascii="Palatino Linotype" w:hAnsi="Palatino Linotype" w:cs="Times New Roman"/>
          <w:color w:val="000000" w:themeColor="text1"/>
          <w:w w:val="100"/>
          <w:sz w:val="24"/>
          <w:szCs w:val="24"/>
        </w:rPr>
        <w:t>DDA Board a</w:t>
      </w:r>
      <w:r w:rsidRPr="00782310">
        <w:rPr>
          <w:rFonts w:ascii="Palatino Linotype" w:hAnsi="Palatino Linotype" w:cs="Times New Roman"/>
          <w:color w:val="000000" w:themeColor="text1"/>
          <w:w w:val="100"/>
          <w:sz w:val="24"/>
          <w:szCs w:val="24"/>
        </w:rPr>
        <w:t>pprove</w:t>
      </w:r>
      <w:r w:rsidR="005F386F">
        <w:rPr>
          <w:rFonts w:ascii="Palatino Linotype" w:hAnsi="Palatino Linotype" w:cs="Times New Roman"/>
          <w:color w:val="000000" w:themeColor="text1"/>
          <w:w w:val="100"/>
          <w:sz w:val="24"/>
          <w:szCs w:val="24"/>
        </w:rPr>
        <w:t>s</w:t>
      </w:r>
      <w:r w:rsidRPr="00782310">
        <w:rPr>
          <w:rFonts w:ascii="Palatino Linotype" w:hAnsi="Palatino Linotype" w:cs="Times New Roman"/>
          <w:color w:val="000000" w:themeColor="text1"/>
          <w:w w:val="100"/>
          <w:sz w:val="24"/>
          <w:szCs w:val="24"/>
        </w:rPr>
        <w:t xml:space="preserve"> a draft at regular board meeting to </w:t>
      </w:r>
      <w:r w:rsidR="005F386F">
        <w:rPr>
          <w:rFonts w:ascii="Palatino Linotype" w:hAnsi="Palatino Linotype" w:cs="Times New Roman"/>
          <w:color w:val="000000" w:themeColor="text1"/>
          <w:w w:val="100"/>
          <w:sz w:val="24"/>
          <w:szCs w:val="24"/>
        </w:rPr>
        <w:tab/>
      </w:r>
      <w:r w:rsidR="005F386F">
        <w:rPr>
          <w:rFonts w:ascii="Palatino Linotype" w:hAnsi="Palatino Linotype" w:cs="Times New Roman"/>
          <w:color w:val="000000" w:themeColor="text1"/>
          <w:w w:val="100"/>
          <w:sz w:val="24"/>
          <w:szCs w:val="24"/>
        </w:rPr>
        <w:tab/>
      </w:r>
      <w:r w:rsidR="005F386F">
        <w:rPr>
          <w:rFonts w:ascii="Palatino Linotype" w:hAnsi="Palatino Linotype" w:cs="Times New Roman"/>
          <w:color w:val="000000" w:themeColor="text1"/>
          <w:w w:val="100"/>
          <w:sz w:val="24"/>
          <w:szCs w:val="24"/>
        </w:rPr>
        <w:tab/>
      </w:r>
      <w:r w:rsidR="005F386F">
        <w:rPr>
          <w:rFonts w:ascii="Palatino Linotype" w:hAnsi="Palatino Linotype" w:cs="Times New Roman"/>
          <w:color w:val="000000" w:themeColor="text1"/>
          <w:w w:val="100"/>
          <w:sz w:val="24"/>
          <w:szCs w:val="24"/>
        </w:rPr>
        <w:tab/>
      </w:r>
      <w:r w:rsidRPr="00782310">
        <w:rPr>
          <w:rFonts w:ascii="Palatino Linotype" w:hAnsi="Palatino Linotype" w:cs="Times New Roman"/>
          <w:color w:val="000000" w:themeColor="text1"/>
          <w:w w:val="100"/>
          <w:sz w:val="24"/>
          <w:szCs w:val="24"/>
        </w:rPr>
        <w:t>submit to the Village</w:t>
      </w:r>
    </w:p>
    <w:p w14:paraId="7819696A" w14:textId="591B218C" w:rsidR="000D016F" w:rsidRPr="00782310" w:rsidRDefault="000D016F" w:rsidP="000D016F">
      <w:pPr>
        <w:pStyle w:val="adminsamplebody"/>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 xml:space="preserve">October </w:t>
      </w:r>
      <w:r w:rsidRPr="00782310">
        <w:rPr>
          <w:rFonts w:ascii="Palatino Linotype" w:hAnsi="Palatino Linotype" w:cs="Times New Roman"/>
          <w:color w:val="000000" w:themeColor="text1"/>
          <w:w w:val="100"/>
          <w:sz w:val="24"/>
          <w:szCs w:val="24"/>
        </w:rPr>
        <w:tab/>
      </w:r>
      <w:r w:rsidRPr="00782310">
        <w:rPr>
          <w:rFonts w:ascii="Palatino Linotype" w:hAnsi="Palatino Linotype" w:cs="Times New Roman"/>
          <w:color w:val="000000" w:themeColor="text1"/>
          <w:w w:val="100"/>
          <w:sz w:val="24"/>
          <w:szCs w:val="24"/>
        </w:rPr>
        <w:tab/>
      </w:r>
      <w:r w:rsidR="005F386F">
        <w:rPr>
          <w:rFonts w:ascii="Palatino Linotype" w:hAnsi="Palatino Linotype" w:cs="Times New Roman"/>
          <w:color w:val="000000" w:themeColor="text1"/>
          <w:w w:val="100"/>
          <w:sz w:val="24"/>
          <w:szCs w:val="24"/>
        </w:rPr>
        <w:t>Board a</w:t>
      </w:r>
      <w:r w:rsidRPr="00782310">
        <w:rPr>
          <w:rFonts w:ascii="Palatino Linotype" w:hAnsi="Palatino Linotype" w:cs="Times New Roman"/>
          <w:color w:val="000000" w:themeColor="text1"/>
          <w:w w:val="100"/>
          <w:sz w:val="24"/>
          <w:szCs w:val="24"/>
        </w:rPr>
        <w:t>pprove</w:t>
      </w:r>
      <w:r w:rsidR="005F386F">
        <w:rPr>
          <w:rFonts w:ascii="Palatino Linotype" w:hAnsi="Palatino Linotype" w:cs="Times New Roman"/>
          <w:color w:val="000000" w:themeColor="text1"/>
          <w:w w:val="100"/>
          <w:sz w:val="24"/>
          <w:szCs w:val="24"/>
        </w:rPr>
        <w:t>s</w:t>
      </w:r>
      <w:r w:rsidRPr="00782310">
        <w:rPr>
          <w:rFonts w:ascii="Palatino Linotype" w:hAnsi="Palatino Linotype" w:cs="Times New Roman"/>
          <w:color w:val="000000" w:themeColor="text1"/>
          <w:w w:val="100"/>
          <w:sz w:val="24"/>
          <w:szCs w:val="24"/>
        </w:rPr>
        <w:t xml:space="preserve"> final changes to pass on to Village Council</w:t>
      </w:r>
      <w:r w:rsidRPr="00782310">
        <w:rPr>
          <w:rFonts w:ascii="Palatino Linotype" w:hAnsi="Palatino Linotype" w:cs="Times New Roman"/>
          <w:color w:val="000000" w:themeColor="text1"/>
          <w:w w:val="100"/>
          <w:sz w:val="24"/>
          <w:szCs w:val="24"/>
        </w:rPr>
        <w:tab/>
      </w:r>
    </w:p>
    <w:p w14:paraId="01EE028B" w14:textId="77777777" w:rsidR="000D016F" w:rsidRPr="00782310" w:rsidRDefault="000D016F" w:rsidP="000D016F">
      <w:pPr>
        <w:pStyle w:val="adminsamplebody"/>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by Dec VC Mtg</w:t>
      </w:r>
      <w:r w:rsidRPr="00782310">
        <w:rPr>
          <w:rFonts w:ascii="Palatino Linotype" w:hAnsi="Palatino Linotype" w:cs="Times New Roman"/>
          <w:color w:val="000000" w:themeColor="text1"/>
          <w:w w:val="100"/>
          <w:sz w:val="24"/>
          <w:szCs w:val="24"/>
        </w:rPr>
        <w:tab/>
        <w:t>Village Council adopts Budget</w:t>
      </w:r>
      <w:r w:rsidRPr="00782310">
        <w:rPr>
          <w:rFonts w:ascii="Palatino Linotype" w:hAnsi="Palatino Linotype" w:cs="Times New Roman"/>
          <w:color w:val="000000" w:themeColor="text1"/>
          <w:w w:val="100"/>
          <w:sz w:val="24"/>
          <w:szCs w:val="24"/>
        </w:rPr>
        <w:tab/>
      </w:r>
      <w:r w:rsidRPr="00782310">
        <w:rPr>
          <w:rFonts w:ascii="Palatino Linotype" w:hAnsi="Palatino Linotype" w:cs="Times New Roman"/>
          <w:color w:val="000000" w:themeColor="text1"/>
          <w:w w:val="100"/>
          <w:sz w:val="24"/>
          <w:szCs w:val="24"/>
        </w:rPr>
        <w:tab/>
      </w:r>
      <w:r w:rsidRPr="00782310">
        <w:rPr>
          <w:rFonts w:ascii="Palatino Linotype" w:hAnsi="Palatino Linotype" w:cs="Times New Roman"/>
          <w:color w:val="000000" w:themeColor="text1"/>
          <w:w w:val="100"/>
          <w:sz w:val="24"/>
          <w:szCs w:val="24"/>
        </w:rPr>
        <w:tab/>
      </w:r>
    </w:p>
    <w:p w14:paraId="22E44BDD" w14:textId="77777777" w:rsidR="000D016F" w:rsidRPr="00782310" w:rsidRDefault="000D016F" w:rsidP="000D016F">
      <w:pPr>
        <w:pStyle w:val="adminsampletopicheader"/>
        <w:jc w:val="both"/>
        <w:rPr>
          <w:rFonts w:ascii="Palatino Linotype" w:hAnsi="Palatino Linotype" w:cs="Times New Roman"/>
          <w:color w:val="000000" w:themeColor="text1"/>
          <w:w w:val="100"/>
        </w:rPr>
      </w:pPr>
      <w:r w:rsidRPr="00782310">
        <w:rPr>
          <w:rFonts w:ascii="Palatino Linotype" w:hAnsi="Palatino Linotype" w:cs="Times New Roman"/>
          <w:color w:val="000000" w:themeColor="text1"/>
          <w:w w:val="100"/>
        </w:rPr>
        <w:t>2.2</w:t>
      </w:r>
      <w:r w:rsidRPr="00782310">
        <w:rPr>
          <w:rFonts w:ascii="Palatino Linotype" w:hAnsi="Palatino Linotype" w:cs="Times New Roman"/>
          <w:color w:val="000000" w:themeColor="text1"/>
          <w:w w:val="100"/>
        </w:rPr>
        <w:tab/>
        <w:t>Methods</w:t>
      </w:r>
    </w:p>
    <w:p w14:paraId="2B3F2E10" w14:textId="77777777" w:rsidR="000D016F" w:rsidRPr="00782310" w:rsidRDefault="000D016F" w:rsidP="000D016F">
      <w:pPr>
        <w:pStyle w:val="adminsamplebody"/>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 xml:space="preserve">In keeping with the Village, the DDA shall use the </w:t>
      </w:r>
      <w:proofErr w:type="gramStart"/>
      <w:r w:rsidRPr="00782310">
        <w:rPr>
          <w:rFonts w:ascii="Palatino Linotype" w:hAnsi="Palatino Linotype" w:cs="Times New Roman"/>
          <w:color w:val="000000" w:themeColor="text1"/>
          <w:w w:val="100"/>
          <w:sz w:val="24"/>
          <w:szCs w:val="24"/>
        </w:rPr>
        <w:t>line item</w:t>
      </w:r>
      <w:proofErr w:type="gramEnd"/>
      <w:r w:rsidRPr="00782310">
        <w:rPr>
          <w:rFonts w:ascii="Palatino Linotype" w:hAnsi="Palatino Linotype" w:cs="Times New Roman"/>
          <w:color w:val="000000" w:themeColor="text1"/>
          <w:w w:val="100"/>
          <w:sz w:val="24"/>
          <w:szCs w:val="24"/>
        </w:rPr>
        <w:t xml:space="preserve"> approach, adopting revenue by source and expenditures by activity level.</w:t>
      </w:r>
    </w:p>
    <w:p w14:paraId="31D6DEF3" w14:textId="77777777" w:rsidR="000D016F" w:rsidRPr="00782310" w:rsidRDefault="000D016F" w:rsidP="000D016F">
      <w:pPr>
        <w:pStyle w:val="adminsampletopicheader"/>
        <w:jc w:val="both"/>
        <w:rPr>
          <w:rFonts w:ascii="Palatino Linotype" w:hAnsi="Palatino Linotype" w:cs="Times New Roman"/>
          <w:color w:val="000000" w:themeColor="text1"/>
          <w:w w:val="100"/>
        </w:rPr>
      </w:pPr>
      <w:r w:rsidRPr="00782310">
        <w:rPr>
          <w:rFonts w:ascii="Palatino Linotype" w:hAnsi="Palatino Linotype" w:cs="Times New Roman"/>
          <w:color w:val="000000" w:themeColor="text1"/>
          <w:w w:val="100"/>
        </w:rPr>
        <w:lastRenderedPageBreak/>
        <w:t>2.3</w:t>
      </w:r>
      <w:r w:rsidRPr="00782310">
        <w:rPr>
          <w:rFonts w:ascii="Palatino Linotype" w:hAnsi="Palatino Linotype" w:cs="Times New Roman"/>
          <w:color w:val="000000" w:themeColor="text1"/>
          <w:w w:val="100"/>
        </w:rPr>
        <w:tab/>
        <w:t>Format</w:t>
      </w:r>
    </w:p>
    <w:p w14:paraId="1B33E087" w14:textId="77777777" w:rsidR="000D016F" w:rsidRPr="00782310" w:rsidRDefault="000D016F" w:rsidP="000D016F">
      <w:pPr>
        <w:pStyle w:val="adminsamplebody"/>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The proposed and adopted budgets shall:</w:t>
      </w:r>
    </w:p>
    <w:p w14:paraId="30396320" w14:textId="77777777" w:rsidR="000D016F" w:rsidRPr="00782310" w:rsidRDefault="000D016F" w:rsidP="000D016F">
      <w:pPr>
        <w:pStyle w:val="adminsamplebullet"/>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w:t>
      </w:r>
      <w:r w:rsidRPr="00782310">
        <w:rPr>
          <w:rFonts w:ascii="Palatino Linotype" w:hAnsi="Palatino Linotype" w:cs="Times New Roman"/>
          <w:color w:val="000000" w:themeColor="text1"/>
          <w:w w:val="100"/>
          <w:sz w:val="24"/>
          <w:szCs w:val="24"/>
        </w:rPr>
        <w:tab/>
        <w:t xml:space="preserve">Provide financial data on revenues, other </w:t>
      </w:r>
      <w:proofErr w:type="gramStart"/>
      <w:r w:rsidRPr="00782310">
        <w:rPr>
          <w:rFonts w:ascii="Palatino Linotype" w:hAnsi="Palatino Linotype" w:cs="Times New Roman"/>
          <w:color w:val="000000" w:themeColor="text1"/>
          <w:w w:val="100"/>
          <w:sz w:val="24"/>
          <w:szCs w:val="24"/>
        </w:rPr>
        <w:t>resources</w:t>
      </w:r>
      <w:proofErr w:type="gramEnd"/>
      <w:r w:rsidRPr="00782310">
        <w:rPr>
          <w:rFonts w:ascii="Palatino Linotype" w:hAnsi="Palatino Linotype" w:cs="Times New Roman"/>
          <w:color w:val="000000" w:themeColor="text1"/>
          <w:w w:val="100"/>
          <w:sz w:val="24"/>
          <w:szCs w:val="24"/>
        </w:rPr>
        <w:t xml:space="preserve"> and expenditures for at least a four-year period, including prior year actual, current year budget and/or estimated current year actual, proposed budget, and anticipated following year.</w:t>
      </w:r>
    </w:p>
    <w:p w14:paraId="249C926D" w14:textId="77777777" w:rsidR="000D016F" w:rsidRPr="00782310" w:rsidRDefault="000D016F" w:rsidP="000D016F">
      <w:pPr>
        <w:pStyle w:val="adminsamplebody"/>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 xml:space="preserve">The proposed and adopted budgets shall also include a narrative that: </w:t>
      </w:r>
    </w:p>
    <w:p w14:paraId="25AA243C" w14:textId="77777777" w:rsidR="000D016F" w:rsidRPr="00782310" w:rsidRDefault="000D016F" w:rsidP="000D016F">
      <w:pPr>
        <w:pStyle w:val="adminsamplebullet"/>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w:t>
      </w:r>
      <w:r w:rsidRPr="00782310">
        <w:rPr>
          <w:rFonts w:ascii="Palatino Linotype" w:hAnsi="Palatino Linotype" w:cs="Times New Roman"/>
          <w:color w:val="000000" w:themeColor="text1"/>
          <w:w w:val="100"/>
          <w:sz w:val="24"/>
          <w:szCs w:val="24"/>
        </w:rPr>
        <w:tab/>
        <w:t>Summarizes the major changes in priorities or service levels from the current year and the factors leading to those changes</w:t>
      </w:r>
    </w:p>
    <w:p w14:paraId="0B3CD3F6" w14:textId="77777777" w:rsidR="000D016F" w:rsidRPr="00782310" w:rsidRDefault="000D016F" w:rsidP="000D016F">
      <w:pPr>
        <w:pStyle w:val="adminsamplebullet"/>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w:t>
      </w:r>
      <w:r w:rsidRPr="00782310">
        <w:rPr>
          <w:rFonts w:ascii="Palatino Linotype" w:hAnsi="Palatino Linotype" w:cs="Times New Roman"/>
          <w:color w:val="000000" w:themeColor="text1"/>
          <w:w w:val="100"/>
          <w:sz w:val="24"/>
          <w:szCs w:val="24"/>
        </w:rPr>
        <w:tab/>
        <w:t>Identifies the priorities and key issues for the new budget period</w:t>
      </w:r>
    </w:p>
    <w:p w14:paraId="379C46C1" w14:textId="77777777" w:rsidR="000D016F" w:rsidRPr="00782310" w:rsidRDefault="000D016F" w:rsidP="000D016F">
      <w:pPr>
        <w:pStyle w:val="adminsamplebullet"/>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w:t>
      </w:r>
      <w:r w:rsidRPr="00782310">
        <w:rPr>
          <w:rFonts w:ascii="Palatino Linotype" w:hAnsi="Palatino Linotype" w:cs="Times New Roman"/>
          <w:color w:val="000000" w:themeColor="text1"/>
          <w:w w:val="100"/>
          <w:sz w:val="24"/>
          <w:szCs w:val="24"/>
        </w:rPr>
        <w:tab/>
        <w:t>Identifies and summarizes major financial factors and trends affecting the budget, such as economic factors; long-range outlook; significant changes in revenue collections, tax rates or other changes; current and future debt obligations; and significant use of or increase in fund balance or retained earnings</w:t>
      </w:r>
    </w:p>
    <w:p w14:paraId="01533169" w14:textId="77777777" w:rsidR="000D016F" w:rsidRPr="00782310" w:rsidRDefault="000D016F" w:rsidP="000D016F">
      <w:pPr>
        <w:pStyle w:val="adminsampleheader"/>
        <w:jc w:val="both"/>
        <w:rPr>
          <w:rFonts w:ascii="Palatino Linotype" w:hAnsi="Palatino Linotype" w:cs="Times New Roman"/>
          <w:color w:val="000000" w:themeColor="text1"/>
          <w:w w:val="100"/>
          <w:sz w:val="24"/>
          <w:szCs w:val="24"/>
        </w:rPr>
      </w:pPr>
      <w:r w:rsidRPr="00782310">
        <w:rPr>
          <w:rFonts w:ascii="Palatino Linotype" w:eastAsia="Times New Roman" w:hAnsi="Palatino Linotype" w:cs="Times New Roman"/>
          <w:color w:val="000000" w:themeColor="text1"/>
          <w:w w:val="100"/>
          <w:sz w:val="24"/>
          <w:szCs w:val="24"/>
        </w:rPr>
        <w:t>2.4</w:t>
      </w:r>
      <w:r w:rsidRPr="00782310">
        <w:rPr>
          <w:rFonts w:ascii="Palatino Linotype" w:eastAsia="Times New Roman" w:hAnsi="Palatino Linotype" w:cs="Times New Roman"/>
          <w:color w:val="000000" w:themeColor="text1"/>
          <w:w w:val="100"/>
          <w:sz w:val="24"/>
          <w:szCs w:val="24"/>
        </w:rPr>
        <w:tab/>
      </w:r>
      <w:r w:rsidRPr="00782310">
        <w:rPr>
          <w:rFonts w:ascii="Palatino Linotype" w:hAnsi="Palatino Linotype" w:cs="Times New Roman"/>
          <w:color w:val="000000" w:themeColor="text1"/>
          <w:w w:val="100"/>
          <w:sz w:val="24"/>
          <w:szCs w:val="24"/>
        </w:rPr>
        <w:t xml:space="preserve">Budget Adoption &amp; Administration </w:t>
      </w:r>
    </w:p>
    <w:p w14:paraId="7036E250" w14:textId="77777777" w:rsidR="000D016F" w:rsidRPr="00782310" w:rsidRDefault="000D016F" w:rsidP="000D016F">
      <w:pPr>
        <w:pStyle w:val="adminsampletopicheader"/>
        <w:jc w:val="both"/>
        <w:rPr>
          <w:rFonts w:ascii="Palatino Linotype" w:hAnsi="Palatino Linotype" w:cs="Times New Roman"/>
          <w:color w:val="000000" w:themeColor="text1"/>
          <w:w w:val="100"/>
        </w:rPr>
      </w:pPr>
      <w:r w:rsidRPr="00782310">
        <w:rPr>
          <w:rFonts w:ascii="Palatino Linotype" w:hAnsi="Palatino Linotype" w:cs="Times New Roman"/>
          <w:color w:val="000000" w:themeColor="text1"/>
          <w:w w:val="100"/>
        </w:rPr>
        <w:t>Designation of Responsibility</w:t>
      </w:r>
    </w:p>
    <w:p w14:paraId="04951B04" w14:textId="77777777" w:rsidR="000D016F" w:rsidRPr="00782310" w:rsidRDefault="000D016F" w:rsidP="000D016F">
      <w:pPr>
        <w:pStyle w:val="adminsamplebody"/>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 xml:space="preserve">The </w:t>
      </w:r>
      <w:r w:rsidRPr="00782310">
        <w:rPr>
          <w:rFonts w:ascii="Palatino Linotype" w:hAnsi="Palatino Linotype" w:cs="Times New Roman"/>
          <w:iCs/>
          <w:color w:val="000000" w:themeColor="text1"/>
          <w:w w:val="100"/>
          <w:sz w:val="24"/>
          <w:szCs w:val="24"/>
        </w:rPr>
        <w:t>DDA Director</w:t>
      </w:r>
      <w:r w:rsidRPr="00782310">
        <w:rPr>
          <w:rFonts w:ascii="Palatino Linotype" w:hAnsi="Palatino Linotype" w:cs="Times New Roman"/>
          <w:i/>
          <w:iCs/>
          <w:color w:val="000000" w:themeColor="text1"/>
          <w:w w:val="100"/>
          <w:sz w:val="24"/>
          <w:szCs w:val="24"/>
        </w:rPr>
        <w:t xml:space="preserve"> </w:t>
      </w:r>
      <w:r w:rsidRPr="00782310">
        <w:rPr>
          <w:rFonts w:ascii="Palatino Linotype" w:hAnsi="Palatino Linotype" w:cs="Times New Roman"/>
          <w:color w:val="000000" w:themeColor="text1"/>
          <w:w w:val="100"/>
          <w:sz w:val="24"/>
          <w:szCs w:val="24"/>
        </w:rPr>
        <w:t>shall be responsible for the development and administration of the budget, with guidance from the Board of Directors and DDA Treasurer.</w:t>
      </w:r>
    </w:p>
    <w:p w14:paraId="673A16FB" w14:textId="77777777" w:rsidR="000D016F" w:rsidRPr="00782310" w:rsidRDefault="000D016F" w:rsidP="000D016F">
      <w:pPr>
        <w:pStyle w:val="adminsampletopicheader"/>
        <w:jc w:val="both"/>
        <w:rPr>
          <w:rFonts w:ascii="Palatino Linotype" w:hAnsi="Palatino Linotype" w:cs="Times New Roman"/>
          <w:color w:val="000000" w:themeColor="text1"/>
          <w:w w:val="100"/>
        </w:rPr>
      </w:pPr>
      <w:r w:rsidRPr="00782310">
        <w:rPr>
          <w:rFonts w:ascii="Palatino Linotype" w:hAnsi="Palatino Linotype" w:cs="Times New Roman"/>
          <w:color w:val="000000" w:themeColor="text1"/>
          <w:w w:val="100"/>
        </w:rPr>
        <w:t>Transfer Authority</w:t>
      </w:r>
    </w:p>
    <w:p w14:paraId="3A9093AB" w14:textId="61DD6885" w:rsidR="000D016F" w:rsidRPr="00782310" w:rsidRDefault="000D016F" w:rsidP="000D016F">
      <w:pPr>
        <w:pStyle w:val="adminsamplebody"/>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 xml:space="preserve">No transfer among activities will be made without prior </w:t>
      </w:r>
      <w:r w:rsidR="00793FEB">
        <w:rPr>
          <w:rFonts w:ascii="Palatino Linotype" w:hAnsi="Palatino Linotype" w:cs="Times New Roman"/>
          <w:color w:val="000000" w:themeColor="text1"/>
          <w:w w:val="100"/>
          <w:sz w:val="24"/>
          <w:szCs w:val="24"/>
        </w:rPr>
        <w:t xml:space="preserve">Board </w:t>
      </w:r>
      <w:r w:rsidRPr="00782310">
        <w:rPr>
          <w:rFonts w:ascii="Palatino Linotype" w:hAnsi="Palatino Linotype" w:cs="Times New Roman"/>
          <w:color w:val="000000" w:themeColor="text1"/>
          <w:w w:val="100"/>
          <w:sz w:val="24"/>
          <w:szCs w:val="24"/>
        </w:rPr>
        <w:t>approval.</w:t>
      </w:r>
    </w:p>
    <w:p w14:paraId="577DE3F5" w14:textId="77777777" w:rsidR="000D016F" w:rsidRPr="00782310" w:rsidRDefault="000D016F" w:rsidP="000D016F">
      <w:pPr>
        <w:pStyle w:val="adminsampletopicheader"/>
        <w:jc w:val="both"/>
        <w:rPr>
          <w:rFonts w:ascii="Palatino Linotype" w:hAnsi="Palatino Linotype" w:cs="Times New Roman"/>
          <w:color w:val="000000" w:themeColor="text1"/>
          <w:w w:val="100"/>
        </w:rPr>
      </w:pPr>
      <w:r w:rsidRPr="00782310">
        <w:rPr>
          <w:rFonts w:ascii="Palatino Linotype" w:hAnsi="Palatino Linotype" w:cs="Times New Roman"/>
          <w:color w:val="000000" w:themeColor="text1"/>
          <w:w w:val="100"/>
        </w:rPr>
        <w:t>Budget Monitoring</w:t>
      </w:r>
    </w:p>
    <w:p w14:paraId="139F09DE" w14:textId="1D30C6F4" w:rsidR="000D016F" w:rsidRPr="00782310" w:rsidRDefault="000D016F" w:rsidP="000D016F">
      <w:pPr>
        <w:pStyle w:val="adminsamplebody"/>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The Board shall use the following approaches to monitor the budge</w:t>
      </w:r>
      <w:r w:rsidR="00793FEB">
        <w:rPr>
          <w:rFonts w:ascii="Palatino Linotype" w:hAnsi="Palatino Linotype" w:cs="Times New Roman"/>
          <w:color w:val="000000" w:themeColor="text1"/>
          <w:w w:val="100"/>
          <w:sz w:val="24"/>
          <w:szCs w:val="24"/>
        </w:rPr>
        <w:t>t:</w:t>
      </w:r>
    </w:p>
    <w:p w14:paraId="574A57A6" w14:textId="77777777" w:rsidR="000D016F" w:rsidRPr="00782310" w:rsidRDefault="000D016F" w:rsidP="000D016F">
      <w:pPr>
        <w:pStyle w:val="adminsamplebullet"/>
        <w:numPr>
          <w:ilvl w:val="0"/>
          <w:numId w:val="1"/>
        </w:numPr>
        <w:ind w:left="540" w:firstLine="0"/>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The Treasurer shall provide the DDA Board with monthly financial reporting and performance measures to compare actual versus budgeted results.</w:t>
      </w:r>
    </w:p>
    <w:p w14:paraId="5A115884" w14:textId="77777777" w:rsidR="000D016F" w:rsidRPr="00782310" w:rsidRDefault="000D016F" w:rsidP="000D016F">
      <w:pPr>
        <w:pStyle w:val="adminsamplebullet"/>
        <w:numPr>
          <w:ilvl w:val="0"/>
          <w:numId w:val="1"/>
        </w:numPr>
        <w:ind w:left="540" w:firstLine="0"/>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The Village Council shall annually review the DDA budget and shall receive monthly reports, to include written copies of the Authority’s financial Statements.</w:t>
      </w:r>
    </w:p>
    <w:p w14:paraId="0FC15DF6" w14:textId="3B343C37" w:rsidR="00793FEB" w:rsidRDefault="000D016F" w:rsidP="00793FEB">
      <w:pPr>
        <w:pStyle w:val="adminsamplebullet"/>
        <w:numPr>
          <w:ilvl w:val="0"/>
          <w:numId w:val="1"/>
        </w:numPr>
        <w:ind w:left="540" w:firstLine="0"/>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The DDA shall communicate performance results public</w:t>
      </w:r>
      <w:r w:rsidR="00793FEB">
        <w:rPr>
          <w:rFonts w:ascii="Palatino Linotype" w:hAnsi="Palatino Linotype" w:cs="Times New Roman"/>
          <w:color w:val="000000" w:themeColor="text1"/>
          <w:w w:val="100"/>
          <w:sz w:val="24"/>
          <w:szCs w:val="24"/>
        </w:rPr>
        <w:t>ly</w:t>
      </w:r>
      <w:r w:rsidRPr="00782310">
        <w:rPr>
          <w:rFonts w:ascii="Palatino Linotype" w:hAnsi="Palatino Linotype" w:cs="Times New Roman"/>
          <w:color w:val="000000" w:themeColor="text1"/>
          <w:w w:val="100"/>
          <w:sz w:val="24"/>
          <w:szCs w:val="24"/>
        </w:rPr>
        <w:t xml:space="preserve"> at two bi-annual reporting meetings, and file additional reporting documents annually with the State Department of Treasury in accordance with Publica Act 57 of 2018. </w:t>
      </w:r>
    </w:p>
    <w:p w14:paraId="5DF6D249" w14:textId="77777777" w:rsidR="00793FEB" w:rsidRPr="00793FEB" w:rsidRDefault="00793FEB" w:rsidP="00793FEB">
      <w:pPr>
        <w:pStyle w:val="adminsamplebullet"/>
        <w:ind w:left="540" w:firstLine="0"/>
        <w:jc w:val="both"/>
        <w:rPr>
          <w:rFonts w:ascii="Palatino Linotype" w:hAnsi="Palatino Linotype" w:cs="Times New Roman"/>
          <w:color w:val="000000" w:themeColor="text1"/>
          <w:w w:val="100"/>
          <w:sz w:val="24"/>
          <w:szCs w:val="24"/>
        </w:rPr>
      </w:pPr>
    </w:p>
    <w:p w14:paraId="169DA4D7" w14:textId="23B271B8" w:rsidR="000D016F" w:rsidRPr="00782310" w:rsidRDefault="000D016F" w:rsidP="000D016F">
      <w:pPr>
        <w:pStyle w:val="Heading6"/>
        <w:jc w:val="center"/>
        <w:rPr>
          <w:rFonts w:ascii="Conneqt" w:hAnsi="Conneqt"/>
          <w:b/>
          <w:color w:val="000000" w:themeColor="text1"/>
          <w:sz w:val="48"/>
          <w:szCs w:val="48"/>
        </w:rPr>
      </w:pPr>
      <w:r w:rsidRPr="00782310">
        <w:rPr>
          <w:rFonts w:ascii="Conneqt" w:hAnsi="Conneqt"/>
          <w:b/>
          <w:color w:val="000000" w:themeColor="text1"/>
          <w:sz w:val="48"/>
          <w:szCs w:val="48"/>
        </w:rPr>
        <w:lastRenderedPageBreak/>
        <w:t>ARTICLE 3 | Fund Balance</w:t>
      </w:r>
    </w:p>
    <w:p w14:paraId="38C97DEF" w14:textId="77777777" w:rsidR="000D016F" w:rsidRPr="00782310" w:rsidRDefault="000D016F" w:rsidP="000D016F">
      <w:pPr>
        <w:rPr>
          <w:color w:val="000000" w:themeColor="text1"/>
        </w:rPr>
      </w:pPr>
    </w:p>
    <w:p w14:paraId="24F10BA6" w14:textId="77777777" w:rsidR="000D016F" w:rsidRPr="00782310" w:rsidRDefault="000D016F" w:rsidP="000D016F">
      <w:pPr>
        <w:pStyle w:val="adminsampletopicheader"/>
        <w:numPr>
          <w:ilvl w:val="0"/>
          <w:numId w:val="2"/>
        </w:numPr>
        <w:jc w:val="both"/>
        <w:rPr>
          <w:rFonts w:ascii="Palatino Linotype" w:hAnsi="Palatino Linotype" w:cs="Times New Roman"/>
          <w:color w:val="000000" w:themeColor="text1"/>
          <w:w w:val="100"/>
        </w:rPr>
      </w:pPr>
      <w:r w:rsidRPr="00782310">
        <w:rPr>
          <w:rFonts w:ascii="Palatino Linotype" w:hAnsi="Palatino Linotype" w:cs="Times New Roman"/>
          <w:color w:val="000000" w:themeColor="text1"/>
          <w:w w:val="100"/>
        </w:rPr>
        <w:t>Fund Balance</w:t>
      </w:r>
    </w:p>
    <w:p w14:paraId="4E58A044" w14:textId="452AF88A" w:rsidR="000D016F" w:rsidRPr="00782310" w:rsidRDefault="000D016F" w:rsidP="000D016F">
      <w:pPr>
        <w:pStyle w:val="adminsamplebody"/>
        <w:jc w:val="both"/>
        <w:rPr>
          <w:rFonts w:ascii="Palatino Linotype" w:hAnsi="Palatino Linotype"/>
          <w:color w:val="000000" w:themeColor="text1"/>
          <w:sz w:val="24"/>
        </w:rPr>
      </w:pPr>
      <w:r w:rsidRPr="00782310">
        <w:rPr>
          <w:rFonts w:ascii="Palatino Linotype" w:hAnsi="Palatino Linotype" w:cs="Times New Roman"/>
          <w:color w:val="000000" w:themeColor="text1"/>
          <w:w w:val="100"/>
          <w:sz w:val="24"/>
          <w:szCs w:val="24"/>
        </w:rPr>
        <w:t xml:space="preserve">The DDA shall budget for a general fund balance that equals at least 15% of projected </w:t>
      </w:r>
      <w:r w:rsidR="00C84575">
        <w:rPr>
          <w:rFonts w:ascii="Palatino Linotype" w:hAnsi="Palatino Linotype" w:cs="Times New Roman"/>
          <w:color w:val="000000" w:themeColor="text1"/>
          <w:w w:val="100"/>
          <w:sz w:val="24"/>
          <w:szCs w:val="24"/>
        </w:rPr>
        <w:t xml:space="preserve">revenue or 3 months of operating expenditures, whenever possible. </w:t>
      </w:r>
    </w:p>
    <w:p w14:paraId="403BF235" w14:textId="77777777" w:rsidR="000D016F" w:rsidRPr="00782310" w:rsidRDefault="000D016F" w:rsidP="000D016F">
      <w:pPr>
        <w:rPr>
          <w:color w:val="000000" w:themeColor="text1"/>
        </w:rPr>
      </w:pPr>
    </w:p>
    <w:p w14:paraId="7839B365" w14:textId="4C319B69" w:rsidR="000D016F" w:rsidRPr="00782310" w:rsidRDefault="000D016F" w:rsidP="000D016F">
      <w:pPr>
        <w:jc w:val="center"/>
        <w:rPr>
          <w:rFonts w:ascii="Conneqt" w:hAnsi="Conneqt"/>
          <w:b/>
          <w:color w:val="000000" w:themeColor="text1"/>
          <w:sz w:val="48"/>
          <w:szCs w:val="48"/>
        </w:rPr>
      </w:pPr>
      <w:r w:rsidRPr="00782310">
        <w:rPr>
          <w:rFonts w:ascii="Conneqt" w:hAnsi="Conneqt"/>
          <w:b/>
          <w:color w:val="000000" w:themeColor="text1"/>
          <w:sz w:val="48"/>
          <w:szCs w:val="48"/>
        </w:rPr>
        <w:t>ARTICLE 4 | Audit</w:t>
      </w:r>
    </w:p>
    <w:p w14:paraId="4C28314B" w14:textId="484C016E" w:rsidR="000D016F" w:rsidRPr="00782310" w:rsidRDefault="000D016F" w:rsidP="000D016F">
      <w:pPr>
        <w:pStyle w:val="adminsampletopicheader"/>
        <w:jc w:val="both"/>
        <w:rPr>
          <w:rFonts w:ascii="Palatino Linotype" w:hAnsi="Palatino Linotype" w:cs="Times New Roman"/>
          <w:color w:val="000000" w:themeColor="text1"/>
          <w:w w:val="100"/>
        </w:rPr>
      </w:pPr>
      <w:r w:rsidRPr="00782310">
        <w:rPr>
          <w:rFonts w:ascii="Palatino Linotype" w:hAnsi="Palatino Linotype" w:cs="Times New Roman"/>
          <w:color w:val="000000" w:themeColor="text1"/>
          <w:w w:val="100"/>
        </w:rPr>
        <w:t>4.0</w:t>
      </w:r>
      <w:r w:rsidRPr="00782310">
        <w:rPr>
          <w:rFonts w:ascii="Palatino Linotype" w:hAnsi="Palatino Linotype" w:cs="Times New Roman"/>
          <w:color w:val="000000" w:themeColor="text1"/>
          <w:w w:val="100"/>
        </w:rPr>
        <w:tab/>
        <w:t>Audit</w:t>
      </w:r>
    </w:p>
    <w:p w14:paraId="3CF7E882" w14:textId="1C8DABF6" w:rsidR="000D016F" w:rsidRDefault="000D016F" w:rsidP="000D016F">
      <w:pPr>
        <w:pStyle w:val="adminsamplebody"/>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 xml:space="preserve">The DDA shall contract with the Village Council, who shall contract with a certified public accountant to annually audit the financial systems of the Village, including the DDA. </w:t>
      </w:r>
    </w:p>
    <w:p w14:paraId="020AD071" w14:textId="77777777" w:rsidR="00C84575" w:rsidRPr="00782310" w:rsidRDefault="00C84575" w:rsidP="000D016F">
      <w:pPr>
        <w:pStyle w:val="adminsamplebody"/>
        <w:jc w:val="both"/>
        <w:rPr>
          <w:rFonts w:ascii="Palatino Linotype" w:hAnsi="Palatino Linotype" w:cs="Times New Roman"/>
          <w:color w:val="000000" w:themeColor="text1"/>
          <w:w w:val="100"/>
          <w:sz w:val="24"/>
          <w:szCs w:val="24"/>
        </w:rPr>
      </w:pPr>
    </w:p>
    <w:p w14:paraId="6E96373F" w14:textId="25749A41" w:rsidR="000D016F" w:rsidRPr="00782310" w:rsidRDefault="000D016F" w:rsidP="000D016F">
      <w:pPr>
        <w:jc w:val="center"/>
        <w:rPr>
          <w:rFonts w:ascii="Conneqt" w:hAnsi="Conneqt"/>
          <w:b/>
          <w:color w:val="000000" w:themeColor="text1"/>
          <w:sz w:val="48"/>
          <w:szCs w:val="48"/>
        </w:rPr>
      </w:pPr>
      <w:r w:rsidRPr="00782310">
        <w:rPr>
          <w:rFonts w:ascii="Conneqt" w:hAnsi="Conneqt"/>
          <w:b/>
          <w:color w:val="000000" w:themeColor="text1"/>
          <w:sz w:val="48"/>
          <w:szCs w:val="48"/>
        </w:rPr>
        <w:t xml:space="preserve">ARTICLE 5 | </w:t>
      </w:r>
      <w:r w:rsidR="00324B9E" w:rsidRPr="00782310">
        <w:rPr>
          <w:rFonts w:ascii="Conneqt" w:hAnsi="Conneqt"/>
          <w:b/>
          <w:color w:val="000000" w:themeColor="text1"/>
          <w:sz w:val="48"/>
          <w:szCs w:val="48"/>
        </w:rPr>
        <w:t>Authority to Bond</w:t>
      </w:r>
    </w:p>
    <w:p w14:paraId="4CBB3BC2" w14:textId="1ADF2CF6" w:rsidR="000D016F" w:rsidRPr="00782310" w:rsidRDefault="000D016F" w:rsidP="000D016F">
      <w:pPr>
        <w:pStyle w:val="adminsampletopicheader"/>
        <w:jc w:val="both"/>
        <w:rPr>
          <w:rFonts w:ascii="Palatino Linotype" w:hAnsi="Palatino Linotype" w:cs="Times New Roman"/>
          <w:color w:val="000000" w:themeColor="text1"/>
          <w:w w:val="100"/>
        </w:rPr>
      </w:pPr>
      <w:r w:rsidRPr="00782310">
        <w:rPr>
          <w:rFonts w:ascii="Palatino Linotype" w:hAnsi="Palatino Linotype" w:cs="Times New Roman"/>
          <w:color w:val="000000" w:themeColor="text1"/>
          <w:w w:val="100"/>
        </w:rPr>
        <w:t>5.0</w:t>
      </w:r>
      <w:r w:rsidRPr="00782310">
        <w:rPr>
          <w:rFonts w:ascii="Palatino Linotype" w:hAnsi="Palatino Linotype" w:cs="Times New Roman"/>
          <w:color w:val="000000" w:themeColor="text1"/>
          <w:w w:val="100"/>
        </w:rPr>
        <w:tab/>
        <w:t>Authority to Bond</w:t>
      </w:r>
    </w:p>
    <w:p w14:paraId="45F067D4" w14:textId="23911EAD" w:rsidR="000D016F" w:rsidRPr="00782310" w:rsidRDefault="000D016F" w:rsidP="000D016F">
      <w:pPr>
        <w:autoSpaceDE w:val="0"/>
        <w:autoSpaceDN w:val="0"/>
        <w:adjustRightInd w:val="0"/>
        <w:rPr>
          <w:rFonts w:ascii="Palatino Linotype" w:hAnsi="Palatino Linotype" w:cs="ÜMnÀ˛"/>
          <w:color w:val="000000" w:themeColor="text1"/>
        </w:rPr>
      </w:pPr>
      <w:r w:rsidRPr="00782310">
        <w:rPr>
          <w:rFonts w:ascii="Palatino Linotype" w:hAnsi="Palatino Linotype" w:cs="Times New Roman"/>
          <w:color w:val="000000" w:themeColor="text1"/>
        </w:rPr>
        <w:t xml:space="preserve">Pursuant to the conditions set forth in the DDA Bylaws and </w:t>
      </w:r>
      <w:r w:rsidR="00C84575">
        <w:rPr>
          <w:rFonts w:ascii="Palatino Linotype" w:hAnsi="Palatino Linotype" w:cs="Times New Roman"/>
          <w:color w:val="000000" w:themeColor="text1"/>
        </w:rPr>
        <w:t>MCL Act 57 of 2018</w:t>
      </w:r>
      <w:r w:rsidRPr="00782310">
        <w:rPr>
          <w:rFonts w:ascii="Palatino Linotype" w:hAnsi="Palatino Linotype" w:cs="Times New Roman"/>
          <w:color w:val="000000" w:themeColor="text1"/>
        </w:rPr>
        <w:t xml:space="preserve">, </w:t>
      </w:r>
      <w:r w:rsidRPr="00782310">
        <w:rPr>
          <w:rFonts w:ascii="Palatino Linotype" w:hAnsi="Palatino Linotype" w:cs="ÜMnÀ˛"/>
          <w:color w:val="000000" w:themeColor="text1"/>
        </w:rPr>
        <w:t>bonds or</w:t>
      </w:r>
      <w:r w:rsidR="00C84575">
        <w:rPr>
          <w:rFonts w:ascii="Palatino Linotype" w:hAnsi="Palatino Linotype" w:cs="ÜMnÀ˛"/>
          <w:color w:val="000000" w:themeColor="text1"/>
        </w:rPr>
        <w:t xml:space="preserve"> </w:t>
      </w:r>
      <w:r w:rsidRPr="00782310">
        <w:rPr>
          <w:rFonts w:ascii="Palatino Linotype" w:hAnsi="Palatino Linotype" w:cs="ÜMnÀ˛"/>
          <w:color w:val="000000" w:themeColor="text1"/>
        </w:rPr>
        <w:t>notes issued by the Authority shall be executed in the name and on behalf of the Authority by such officer or officers of the Authority as may be designated for such purpose in the resolution authorizing the issuance of such bonds or notes.</w:t>
      </w:r>
    </w:p>
    <w:p w14:paraId="4CA80AC7" w14:textId="77777777" w:rsidR="000D016F" w:rsidRPr="00782310" w:rsidRDefault="000D016F" w:rsidP="000D016F">
      <w:pPr>
        <w:jc w:val="center"/>
        <w:rPr>
          <w:rFonts w:ascii="Conneqt" w:hAnsi="Conneqt"/>
          <w:b/>
          <w:color w:val="000000" w:themeColor="text1"/>
          <w:sz w:val="48"/>
          <w:szCs w:val="48"/>
        </w:rPr>
      </w:pPr>
    </w:p>
    <w:p w14:paraId="08C6DEA5" w14:textId="47B3EFD4" w:rsidR="000D016F" w:rsidRPr="00782310" w:rsidRDefault="000D016F" w:rsidP="000D016F">
      <w:pPr>
        <w:jc w:val="center"/>
        <w:rPr>
          <w:rFonts w:ascii="Conneqt" w:hAnsi="Conneqt"/>
          <w:b/>
          <w:color w:val="000000" w:themeColor="text1"/>
          <w:sz w:val="48"/>
          <w:szCs w:val="48"/>
        </w:rPr>
      </w:pPr>
      <w:r w:rsidRPr="00782310">
        <w:rPr>
          <w:rFonts w:ascii="Conneqt" w:hAnsi="Conneqt"/>
          <w:b/>
          <w:color w:val="000000" w:themeColor="text1"/>
          <w:sz w:val="48"/>
          <w:szCs w:val="48"/>
        </w:rPr>
        <w:t>ARTICLE 6 | Fiduciary Bonds</w:t>
      </w:r>
    </w:p>
    <w:p w14:paraId="0C9F669B" w14:textId="77777777" w:rsidR="000D016F" w:rsidRPr="00782310" w:rsidRDefault="000D016F" w:rsidP="000D016F">
      <w:pPr>
        <w:pStyle w:val="adminsampletopicheader"/>
        <w:jc w:val="both"/>
        <w:rPr>
          <w:rFonts w:ascii="Palatino Linotype" w:hAnsi="Palatino Linotype" w:cs="Times New Roman"/>
          <w:color w:val="000000" w:themeColor="text1"/>
          <w:w w:val="100"/>
        </w:rPr>
      </w:pPr>
      <w:r w:rsidRPr="00782310">
        <w:rPr>
          <w:rFonts w:ascii="Palatino Linotype" w:hAnsi="Palatino Linotype" w:cs="Times New Roman"/>
          <w:color w:val="000000" w:themeColor="text1"/>
          <w:w w:val="100"/>
        </w:rPr>
        <w:t>6.0</w:t>
      </w:r>
      <w:r w:rsidRPr="00782310">
        <w:rPr>
          <w:rFonts w:ascii="Palatino Linotype" w:hAnsi="Palatino Linotype" w:cs="Times New Roman"/>
          <w:color w:val="000000" w:themeColor="text1"/>
          <w:w w:val="100"/>
        </w:rPr>
        <w:tab/>
        <w:t>Fiduciary Bonds</w:t>
      </w:r>
    </w:p>
    <w:p w14:paraId="5A3011BD" w14:textId="546AFD91" w:rsidR="000D016F" w:rsidRPr="00782310" w:rsidRDefault="000D016F" w:rsidP="000D016F">
      <w:pPr>
        <w:pStyle w:val="adminsamplebody"/>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As an entity operating under the TIN of the Village of Middleville, the Village shall provide a surety bond for all DDA staff as required by law (MCL Act 57 of 2018).</w:t>
      </w:r>
    </w:p>
    <w:p w14:paraId="6C43FC21" w14:textId="60EE1F39" w:rsidR="00793FEB" w:rsidRDefault="00793FEB" w:rsidP="00C84575">
      <w:pPr>
        <w:jc w:val="center"/>
        <w:rPr>
          <w:rFonts w:ascii="Conneqt" w:hAnsi="Conneqt"/>
          <w:b/>
          <w:color w:val="000000" w:themeColor="text1"/>
          <w:sz w:val="48"/>
          <w:szCs w:val="48"/>
        </w:rPr>
      </w:pPr>
    </w:p>
    <w:p w14:paraId="2A30AC58" w14:textId="28506F42" w:rsidR="00793FEB" w:rsidRDefault="00793FEB" w:rsidP="00C84575">
      <w:pPr>
        <w:jc w:val="center"/>
        <w:rPr>
          <w:rFonts w:ascii="Conneqt" w:hAnsi="Conneqt"/>
          <w:b/>
          <w:color w:val="000000" w:themeColor="text1"/>
          <w:sz w:val="48"/>
          <w:szCs w:val="48"/>
        </w:rPr>
      </w:pPr>
    </w:p>
    <w:p w14:paraId="30C8EECD" w14:textId="77777777" w:rsidR="00793FEB" w:rsidRDefault="00793FEB" w:rsidP="00C84575">
      <w:pPr>
        <w:jc w:val="center"/>
        <w:rPr>
          <w:rFonts w:ascii="Conneqt" w:hAnsi="Conneqt"/>
          <w:b/>
          <w:color w:val="000000" w:themeColor="text1"/>
          <w:sz w:val="48"/>
          <w:szCs w:val="48"/>
        </w:rPr>
      </w:pPr>
    </w:p>
    <w:p w14:paraId="5D0464E4" w14:textId="5AE708A8" w:rsidR="000D016F" w:rsidRPr="00782310" w:rsidRDefault="00782310" w:rsidP="00C84575">
      <w:pPr>
        <w:jc w:val="center"/>
        <w:rPr>
          <w:rFonts w:ascii="Conneqt" w:hAnsi="Conneqt"/>
          <w:b/>
          <w:color w:val="000000" w:themeColor="text1"/>
          <w:sz w:val="48"/>
          <w:szCs w:val="48"/>
        </w:rPr>
      </w:pPr>
      <w:r w:rsidRPr="00782310">
        <w:rPr>
          <w:rFonts w:ascii="Conneqt" w:hAnsi="Conneqt"/>
          <w:b/>
          <w:color w:val="000000" w:themeColor="text1"/>
          <w:sz w:val="48"/>
          <w:szCs w:val="48"/>
        </w:rPr>
        <w:lastRenderedPageBreak/>
        <w:t>ARTICLE 7 | Financial Reporting &amp; Internal Controls</w:t>
      </w:r>
    </w:p>
    <w:p w14:paraId="1187E0EC" w14:textId="77777777" w:rsidR="00782310" w:rsidRPr="00782310" w:rsidRDefault="00782310" w:rsidP="00782310">
      <w:pPr>
        <w:pStyle w:val="adminsampletopicheader"/>
        <w:jc w:val="both"/>
        <w:rPr>
          <w:rFonts w:ascii="Palatino Linotype" w:hAnsi="Palatino Linotype" w:cs="Times New Roman"/>
          <w:color w:val="000000" w:themeColor="text1"/>
          <w:w w:val="100"/>
        </w:rPr>
      </w:pPr>
      <w:r w:rsidRPr="00782310">
        <w:rPr>
          <w:rFonts w:ascii="Palatino Linotype" w:hAnsi="Palatino Linotype" w:cs="Times New Roman"/>
          <w:color w:val="000000" w:themeColor="text1"/>
          <w:w w:val="100"/>
        </w:rPr>
        <w:t>7.0</w:t>
      </w:r>
      <w:r w:rsidRPr="00782310">
        <w:rPr>
          <w:rFonts w:ascii="Palatino Linotype" w:hAnsi="Palatino Linotype" w:cs="Times New Roman"/>
          <w:color w:val="000000" w:themeColor="text1"/>
          <w:w w:val="100"/>
        </w:rPr>
        <w:tab/>
        <w:t>Monthly Summary Report of Cash Activity by Fund</w:t>
      </w:r>
    </w:p>
    <w:p w14:paraId="24CC6BAB" w14:textId="77777777" w:rsidR="00782310" w:rsidRPr="00782310" w:rsidRDefault="00782310" w:rsidP="00782310">
      <w:pPr>
        <w:pStyle w:val="adminsamplebody"/>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 xml:space="preserve">The Treasurer shall provide the Village Council with a monthly summary report of cash activity by fund and a summary report of cash activity by bank account, reflecting the current month and quarter, year-to-date totals, and budget balances, as well as fund balance and statement of cash position for each bank account.  </w:t>
      </w:r>
    </w:p>
    <w:p w14:paraId="514B3FDC" w14:textId="77777777" w:rsidR="00782310" w:rsidRPr="00782310" w:rsidRDefault="00782310" w:rsidP="00782310">
      <w:pPr>
        <w:pStyle w:val="adminsampletopicheader"/>
        <w:jc w:val="both"/>
        <w:rPr>
          <w:rFonts w:ascii="Palatino Linotype" w:hAnsi="Palatino Linotype" w:cs="Times New Roman"/>
          <w:color w:val="000000" w:themeColor="text1"/>
          <w:w w:val="100"/>
        </w:rPr>
      </w:pPr>
      <w:r w:rsidRPr="00782310">
        <w:rPr>
          <w:rFonts w:ascii="Palatino Linotype" w:hAnsi="Palatino Linotype" w:cs="Times New Roman"/>
          <w:color w:val="000000" w:themeColor="text1"/>
          <w:w w:val="100"/>
        </w:rPr>
        <w:t>7.1</w:t>
      </w:r>
      <w:r w:rsidRPr="00782310">
        <w:rPr>
          <w:rFonts w:ascii="Palatino Linotype" w:hAnsi="Palatino Linotype" w:cs="Times New Roman"/>
          <w:color w:val="000000" w:themeColor="text1"/>
          <w:w w:val="100"/>
        </w:rPr>
        <w:tab/>
        <w:t>Financial Reports Review</w:t>
      </w:r>
    </w:p>
    <w:p w14:paraId="4EDDB25D" w14:textId="77777777" w:rsidR="00782310" w:rsidRPr="00782310" w:rsidRDefault="00782310" w:rsidP="00782310">
      <w:pPr>
        <w:pStyle w:val="adminsamplebody"/>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 xml:space="preserve">The </w:t>
      </w:r>
      <w:r w:rsidRPr="00782310">
        <w:rPr>
          <w:rFonts w:ascii="Palatino Linotype" w:hAnsi="Palatino Linotype" w:cs="Times New Roman"/>
          <w:iCs/>
          <w:color w:val="000000" w:themeColor="text1"/>
          <w:w w:val="100"/>
          <w:sz w:val="24"/>
          <w:szCs w:val="24"/>
        </w:rPr>
        <w:t>DDA Director</w:t>
      </w:r>
      <w:r w:rsidRPr="00782310">
        <w:rPr>
          <w:rFonts w:ascii="Palatino Linotype" w:hAnsi="Palatino Linotype" w:cs="Times New Roman"/>
          <w:color w:val="000000" w:themeColor="text1"/>
          <w:w w:val="100"/>
          <w:sz w:val="24"/>
          <w:szCs w:val="24"/>
        </w:rPr>
        <w:t xml:space="preserve"> shall review the financial reports prior to the DDA </w:t>
      </w:r>
      <w:proofErr w:type="gramStart"/>
      <w:r w:rsidRPr="00782310">
        <w:rPr>
          <w:rFonts w:ascii="Palatino Linotype" w:hAnsi="Palatino Linotype" w:cs="Times New Roman"/>
          <w:color w:val="000000" w:themeColor="text1"/>
          <w:w w:val="100"/>
          <w:sz w:val="24"/>
          <w:szCs w:val="24"/>
        </w:rPr>
        <w:t>meetings, and</w:t>
      </w:r>
      <w:proofErr w:type="gramEnd"/>
      <w:r w:rsidRPr="00782310">
        <w:rPr>
          <w:rFonts w:ascii="Palatino Linotype" w:hAnsi="Palatino Linotype" w:cs="Times New Roman"/>
          <w:color w:val="000000" w:themeColor="text1"/>
          <w:w w:val="100"/>
          <w:sz w:val="24"/>
          <w:szCs w:val="24"/>
        </w:rPr>
        <w:t xml:space="preserve"> shall recommend to the Board any necessary budget amendments or fund transfers.</w:t>
      </w:r>
    </w:p>
    <w:p w14:paraId="2A1072A7" w14:textId="77777777" w:rsidR="00782310" w:rsidRPr="00782310" w:rsidRDefault="00782310" w:rsidP="00782310">
      <w:pPr>
        <w:pStyle w:val="adminsampletopicheader"/>
        <w:jc w:val="both"/>
        <w:rPr>
          <w:rFonts w:ascii="Palatino Linotype" w:hAnsi="Palatino Linotype" w:cs="Times New Roman"/>
          <w:color w:val="000000" w:themeColor="text1"/>
          <w:w w:val="100"/>
        </w:rPr>
      </w:pPr>
      <w:r w:rsidRPr="00782310">
        <w:rPr>
          <w:rFonts w:ascii="Palatino Linotype" w:hAnsi="Palatino Linotype" w:cs="Times New Roman"/>
          <w:color w:val="000000" w:themeColor="text1"/>
          <w:w w:val="100"/>
        </w:rPr>
        <w:t>7.2    Reconciliations</w:t>
      </w:r>
    </w:p>
    <w:p w14:paraId="540B347A" w14:textId="77777777" w:rsidR="00782310" w:rsidRPr="00782310" w:rsidRDefault="00782310" w:rsidP="00782310">
      <w:pPr>
        <w:pStyle w:val="adminsamplebody"/>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The cash balances of the various fund ledgers shall be reconciled to the bank statements monthly. The Treasurer must keep track of the total cash and investments allocable to each fund and must reconcile these amounts to each month’s bank statements.</w:t>
      </w:r>
    </w:p>
    <w:p w14:paraId="4CE914EB" w14:textId="77777777" w:rsidR="00782310" w:rsidRPr="00782310" w:rsidRDefault="00782310" w:rsidP="00782310">
      <w:pPr>
        <w:pStyle w:val="adminsamplebody"/>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The Treasurer must reconcile the cash and investments recorded in the general ledger to either the accountant’s reconciliation or to the bank statements directly.</w:t>
      </w:r>
    </w:p>
    <w:p w14:paraId="24D46B17" w14:textId="77777777" w:rsidR="00782310" w:rsidRPr="00782310" w:rsidRDefault="00782310" w:rsidP="00782310">
      <w:pPr>
        <w:pStyle w:val="adminsamplebody"/>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 xml:space="preserve">A listing of all cash and investments, along with a copy of the bank reconciliations, must be provided to the </w:t>
      </w:r>
      <w:r w:rsidRPr="00782310">
        <w:rPr>
          <w:rFonts w:ascii="Palatino Linotype" w:hAnsi="Palatino Linotype" w:cs="Times New Roman"/>
          <w:iCs/>
          <w:color w:val="000000" w:themeColor="text1"/>
          <w:w w:val="100"/>
          <w:sz w:val="24"/>
          <w:szCs w:val="24"/>
        </w:rPr>
        <w:t xml:space="preserve">Board for review </w:t>
      </w:r>
      <w:r w:rsidRPr="00782310">
        <w:rPr>
          <w:rFonts w:ascii="Palatino Linotype" w:hAnsi="Palatino Linotype" w:cs="Times New Roman"/>
          <w:color w:val="000000" w:themeColor="text1"/>
          <w:w w:val="100"/>
          <w:sz w:val="24"/>
          <w:szCs w:val="24"/>
        </w:rPr>
        <w:t xml:space="preserve">each month, and the Board shall review and approve such documents at their monthly business meeting. </w:t>
      </w:r>
    </w:p>
    <w:p w14:paraId="041D2488" w14:textId="77777777" w:rsidR="00782310" w:rsidRPr="00782310" w:rsidRDefault="00782310" w:rsidP="00782310">
      <w:pPr>
        <w:pStyle w:val="adminsamplebody"/>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 xml:space="preserve">Bank statements and reconciliations shall be retained for audit purposes. </w:t>
      </w:r>
    </w:p>
    <w:p w14:paraId="6D0F1A58" w14:textId="77777777" w:rsidR="00782310" w:rsidRPr="00782310" w:rsidRDefault="00782310" w:rsidP="00782310">
      <w:pPr>
        <w:pStyle w:val="adminsampletopicheader"/>
        <w:jc w:val="both"/>
        <w:rPr>
          <w:rFonts w:ascii="Palatino Linotype" w:hAnsi="Palatino Linotype" w:cs="Times New Roman"/>
          <w:color w:val="000000" w:themeColor="text1"/>
          <w:w w:val="100"/>
        </w:rPr>
      </w:pPr>
      <w:r w:rsidRPr="00782310">
        <w:rPr>
          <w:rFonts w:ascii="Palatino Linotype" w:hAnsi="Palatino Linotype" w:cs="Times New Roman"/>
          <w:color w:val="000000" w:themeColor="text1"/>
          <w:w w:val="100"/>
        </w:rPr>
        <w:t>7.3</w:t>
      </w:r>
      <w:r w:rsidRPr="00782310">
        <w:rPr>
          <w:rFonts w:ascii="Palatino Linotype" w:hAnsi="Palatino Linotype" w:cs="Times New Roman"/>
          <w:color w:val="000000" w:themeColor="text1"/>
          <w:w w:val="100"/>
        </w:rPr>
        <w:tab/>
        <w:t>Financial Employee Training</w:t>
      </w:r>
    </w:p>
    <w:p w14:paraId="777290DC" w14:textId="77777777" w:rsidR="00782310" w:rsidRPr="00782310" w:rsidRDefault="00782310" w:rsidP="00782310">
      <w:pPr>
        <w:pStyle w:val="adminsamplebody"/>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 xml:space="preserve">The DDA shall provide education and training for DDA officials and other personnel involved in financial administration on accounting procedures, investments, </w:t>
      </w:r>
      <w:proofErr w:type="gramStart"/>
      <w:r w:rsidRPr="00782310">
        <w:rPr>
          <w:rFonts w:ascii="Palatino Linotype" w:hAnsi="Palatino Linotype" w:cs="Times New Roman"/>
          <w:color w:val="000000" w:themeColor="text1"/>
          <w:w w:val="100"/>
          <w:sz w:val="24"/>
          <w:szCs w:val="24"/>
        </w:rPr>
        <w:t>budgeting</w:t>
      </w:r>
      <w:proofErr w:type="gramEnd"/>
      <w:r w:rsidRPr="00782310">
        <w:rPr>
          <w:rFonts w:ascii="Palatino Linotype" w:hAnsi="Palatino Linotype" w:cs="Times New Roman"/>
          <w:color w:val="000000" w:themeColor="text1"/>
          <w:w w:val="100"/>
          <w:sz w:val="24"/>
          <w:szCs w:val="24"/>
        </w:rPr>
        <w:t xml:space="preserve"> and fraud prevention as annually approved in the budget.</w:t>
      </w:r>
    </w:p>
    <w:p w14:paraId="012C4189" w14:textId="77777777" w:rsidR="00782310" w:rsidRPr="00782310" w:rsidRDefault="00782310" w:rsidP="00782310">
      <w:pPr>
        <w:pStyle w:val="adminsampletopicheader"/>
        <w:tabs>
          <w:tab w:val="center" w:pos="720"/>
        </w:tabs>
        <w:ind w:left="720" w:hanging="720"/>
        <w:jc w:val="both"/>
        <w:rPr>
          <w:rFonts w:ascii="Palatino Linotype" w:hAnsi="Palatino Linotype" w:cs="Times New Roman"/>
          <w:color w:val="000000" w:themeColor="text1"/>
          <w:w w:val="100"/>
        </w:rPr>
      </w:pPr>
      <w:r w:rsidRPr="00782310">
        <w:rPr>
          <w:rFonts w:ascii="Palatino Linotype" w:hAnsi="Palatino Linotype" w:cs="Times New Roman"/>
          <w:color w:val="000000" w:themeColor="text1"/>
          <w:w w:val="100"/>
        </w:rPr>
        <w:t>7.4      Segregation of Duties</w:t>
      </w:r>
      <w:r w:rsidRPr="00782310">
        <w:rPr>
          <w:rFonts w:ascii="Palatino Linotype" w:hAnsi="Palatino Linotype" w:cs="Times New Roman"/>
          <w:color w:val="000000" w:themeColor="text1"/>
          <w:w w:val="100"/>
        </w:rPr>
        <w:tab/>
      </w:r>
    </w:p>
    <w:p w14:paraId="19DAD0C1" w14:textId="77777777" w:rsidR="00782310" w:rsidRPr="00782310" w:rsidRDefault="00782310" w:rsidP="00782310">
      <w:pPr>
        <w:pStyle w:val="adminsamplebody"/>
        <w:jc w:val="both"/>
        <w:rPr>
          <w:rFonts w:ascii="Palatino Linotype" w:hAnsi="Palatino Linotype" w:cs="Times New Roman"/>
          <w:b/>
          <w:bCs/>
          <w:color w:val="000000" w:themeColor="text1"/>
          <w:w w:val="100"/>
          <w:sz w:val="24"/>
          <w:szCs w:val="24"/>
          <w:u w:val="thick" w:color="FFF100"/>
        </w:rPr>
      </w:pPr>
      <w:r w:rsidRPr="00782310">
        <w:rPr>
          <w:rFonts w:ascii="Palatino Linotype" w:hAnsi="Palatino Linotype" w:cs="Times New Roman"/>
          <w:color w:val="000000" w:themeColor="text1"/>
          <w:w w:val="100"/>
          <w:sz w:val="24"/>
          <w:szCs w:val="24"/>
        </w:rPr>
        <w:t xml:space="preserve">The functions of authorizations, recordkeeping and processing financial transactions shall be segregated where possible. </w:t>
      </w:r>
    </w:p>
    <w:p w14:paraId="2623F2D9" w14:textId="77777777" w:rsidR="000D016F" w:rsidRPr="00782310" w:rsidRDefault="000D016F" w:rsidP="00793FEB">
      <w:pPr>
        <w:rPr>
          <w:color w:val="000000" w:themeColor="text1"/>
        </w:rPr>
      </w:pPr>
    </w:p>
    <w:p w14:paraId="59E0B0D3" w14:textId="77777777" w:rsidR="00793FEB" w:rsidRDefault="00793FEB" w:rsidP="00782310">
      <w:pPr>
        <w:jc w:val="center"/>
        <w:rPr>
          <w:rFonts w:ascii="Conneqt" w:hAnsi="Conneqt"/>
          <w:b/>
          <w:color w:val="000000" w:themeColor="text1"/>
          <w:sz w:val="48"/>
          <w:szCs w:val="48"/>
        </w:rPr>
      </w:pPr>
    </w:p>
    <w:p w14:paraId="5E18A4BE" w14:textId="664756FA" w:rsidR="00782310" w:rsidRPr="00782310" w:rsidRDefault="00782310" w:rsidP="00782310">
      <w:pPr>
        <w:jc w:val="center"/>
        <w:rPr>
          <w:rFonts w:ascii="Conneqt" w:hAnsi="Conneqt"/>
          <w:b/>
          <w:color w:val="000000" w:themeColor="text1"/>
          <w:sz w:val="48"/>
          <w:szCs w:val="48"/>
        </w:rPr>
      </w:pPr>
      <w:r w:rsidRPr="00782310">
        <w:rPr>
          <w:rFonts w:ascii="Conneqt" w:hAnsi="Conneqt"/>
          <w:b/>
          <w:color w:val="000000" w:themeColor="text1"/>
          <w:sz w:val="48"/>
          <w:szCs w:val="48"/>
        </w:rPr>
        <w:lastRenderedPageBreak/>
        <w:t>ARTICLE 8 | Cash Handling &amp; Receipting</w:t>
      </w:r>
    </w:p>
    <w:p w14:paraId="009B3AE9" w14:textId="5E2FAA20" w:rsidR="000D016F" w:rsidRPr="00782310" w:rsidRDefault="000D016F" w:rsidP="000D016F">
      <w:pPr>
        <w:rPr>
          <w:color w:val="000000" w:themeColor="text1"/>
        </w:rPr>
      </w:pPr>
    </w:p>
    <w:p w14:paraId="250EC7D5" w14:textId="0FF7C681" w:rsidR="00782310" w:rsidRPr="00782310" w:rsidRDefault="00413958" w:rsidP="00782310">
      <w:pPr>
        <w:pStyle w:val="adminsampletopicheader"/>
        <w:jc w:val="both"/>
        <w:rPr>
          <w:rFonts w:ascii="Times New Roman" w:hAnsi="Times New Roman" w:cs="Times New Roman"/>
          <w:color w:val="000000" w:themeColor="text1"/>
          <w:w w:val="100"/>
        </w:rPr>
      </w:pPr>
      <w:r>
        <w:rPr>
          <w:rFonts w:ascii="Palatino Linotype" w:eastAsia="Times New Roman" w:hAnsi="Palatino Linotype" w:cs="Times New Roman"/>
          <w:bCs w:val="0"/>
          <w:color w:val="000000" w:themeColor="text1"/>
          <w:w w:val="100"/>
          <w:szCs w:val="60"/>
        </w:rPr>
        <w:t>8</w:t>
      </w:r>
      <w:r w:rsidR="00782310" w:rsidRPr="00782310">
        <w:rPr>
          <w:rFonts w:ascii="Palatino Linotype" w:eastAsia="Times New Roman" w:hAnsi="Palatino Linotype" w:cs="Times New Roman"/>
          <w:bCs w:val="0"/>
          <w:color w:val="000000" w:themeColor="text1"/>
          <w:w w:val="100"/>
          <w:szCs w:val="60"/>
        </w:rPr>
        <w:t>.0</w:t>
      </w:r>
      <w:r w:rsidR="00782310" w:rsidRPr="00782310">
        <w:rPr>
          <w:rFonts w:ascii="Palatino Linotype" w:eastAsia="Times New Roman" w:hAnsi="Palatino Linotype" w:cs="Times New Roman"/>
          <w:bCs w:val="0"/>
          <w:color w:val="000000" w:themeColor="text1"/>
          <w:w w:val="100"/>
          <w:szCs w:val="60"/>
        </w:rPr>
        <w:tab/>
      </w:r>
      <w:r w:rsidR="00782310" w:rsidRPr="00782310">
        <w:rPr>
          <w:rFonts w:ascii="Times New Roman" w:hAnsi="Times New Roman" w:cs="Times New Roman"/>
          <w:color w:val="000000" w:themeColor="text1"/>
          <w:w w:val="100"/>
        </w:rPr>
        <w:t xml:space="preserve">Authorization to Receive </w:t>
      </w:r>
      <w:proofErr w:type="gramStart"/>
      <w:r w:rsidR="00782310" w:rsidRPr="00782310">
        <w:rPr>
          <w:rFonts w:ascii="Times New Roman" w:hAnsi="Times New Roman" w:cs="Times New Roman"/>
          <w:color w:val="000000" w:themeColor="text1"/>
          <w:w w:val="100"/>
        </w:rPr>
        <w:t>Payment;</w:t>
      </w:r>
      <w:proofErr w:type="gramEnd"/>
      <w:r w:rsidR="00782310" w:rsidRPr="00782310">
        <w:rPr>
          <w:rFonts w:ascii="Times New Roman" w:hAnsi="Times New Roman" w:cs="Times New Roman"/>
          <w:color w:val="000000" w:themeColor="text1"/>
          <w:w w:val="100"/>
        </w:rPr>
        <w:t xml:space="preserve"> Receipts</w:t>
      </w:r>
    </w:p>
    <w:p w14:paraId="431508A6" w14:textId="44E92F01" w:rsidR="00782310" w:rsidRPr="00782310" w:rsidRDefault="00782310" w:rsidP="00782310">
      <w:pPr>
        <w:pStyle w:val="adminsamplebody"/>
        <w:jc w:val="both"/>
        <w:rPr>
          <w:rFonts w:ascii="Times New Roman" w:hAnsi="Times New Roman" w:cs="Times New Roman"/>
          <w:color w:val="000000" w:themeColor="text1"/>
          <w:w w:val="100"/>
          <w:sz w:val="24"/>
          <w:szCs w:val="24"/>
        </w:rPr>
      </w:pPr>
      <w:r w:rsidRPr="00782310">
        <w:rPr>
          <w:rFonts w:ascii="Times New Roman" w:hAnsi="Times New Roman" w:cs="Times New Roman"/>
          <w:color w:val="000000" w:themeColor="text1"/>
          <w:w w:val="100"/>
          <w:sz w:val="24"/>
          <w:szCs w:val="24"/>
        </w:rPr>
        <w:t xml:space="preserve">The following employee positions are authorized to receive cash: </w:t>
      </w:r>
      <w:r w:rsidRPr="00782310">
        <w:rPr>
          <w:rFonts w:ascii="Times New Roman" w:hAnsi="Times New Roman" w:cs="Times New Roman"/>
          <w:iCs/>
          <w:color w:val="000000" w:themeColor="text1"/>
          <w:w w:val="100"/>
          <w:sz w:val="24"/>
          <w:szCs w:val="24"/>
        </w:rPr>
        <w:t xml:space="preserve">Director, Treasurer. A receipt shall be issued whenever payment is received. </w:t>
      </w:r>
      <w:r w:rsidRPr="00782310">
        <w:rPr>
          <w:rFonts w:ascii="Times New Roman" w:hAnsi="Times New Roman" w:cs="Times New Roman"/>
          <w:color w:val="000000" w:themeColor="text1"/>
          <w:w w:val="100"/>
          <w:sz w:val="24"/>
          <w:szCs w:val="24"/>
        </w:rPr>
        <w:t xml:space="preserve">All cash transactions must be recorded using a sequentially pre-numbered document. The receipt shall include the amount received, method of payment, name of the payer, purpose and name of staff receiving payment. </w:t>
      </w:r>
      <w:r w:rsidRPr="00782310">
        <w:rPr>
          <w:rFonts w:ascii="Times New Roman" w:hAnsi="Times New Roman" w:cs="Times New Roman"/>
          <w:iCs/>
          <w:color w:val="000000" w:themeColor="text1"/>
          <w:w w:val="100"/>
          <w:sz w:val="24"/>
          <w:szCs w:val="24"/>
        </w:rPr>
        <w:t>Cash is to be deposited regularly with the Treasurer.</w:t>
      </w:r>
      <w:r w:rsidRPr="00782310">
        <w:rPr>
          <w:rFonts w:ascii="Times New Roman" w:hAnsi="Times New Roman" w:cs="Times New Roman"/>
          <w:color w:val="000000" w:themeColor="text1"/>
          <w:w w:val="100"/>
          <w:sz w:val="24"/>
          <w:szCs w:val="24"/>
        </w:rPr>
        <w:t xml:space="preserve"> The amount turned over should equal the total of the cash drawer receipts for the day. The cash drawer should be closed out or cleared every time a deposit is made. </w:t>
      </w:r>
    </w:p>
    <w:p w14:paraId="18F9B315" w14:textId="1F8451EF" w:rsidR="00782310" w:rsidRPr="00782310" w:rsidRDefault="00413958" w:rsidP="00782310">
      <w:pPr>
        <w:pStyle w:val="adminsampletopicheader"/>
        <w:jc w:val="both"/>
        <w:rPr>
          <w:rFonts w:ascii="Times New Roman" w:hAnsi="Times New Roman" w:cs="Times New Roman"/>
          <w:color w:val="000000" w:themeColor="text1"/>
          <w:w w:val="100"/>
        </w:rPr>
      </w:pPr>
      <w:r>
        <w:rPr>
          <w:rFonts w:ascii="Times New Roman" w:hAnsi="Times New Roman" w:cs="Times New Roman"/>
          <w:iCs/>
          <w:color w:val="000000" w:themeColor="text1"/>
          <w:w w:val="100"/>
        </w:rPr>
        <w:t>8</w:t>
      </w:r>
      <w:r w:rsidR="00782310" w:rsidRPr="00782310">
        <w:rPr>
          <w:rFonts w:ascii="Times New Roman" w:hAnsi="Times New Roman" w:cs="Times New Roman"/>
          <w:iCs/>
          <w:color w:val="000000" w:themeColor="text1"/>
          <w:w w:val="100"/>
        </w:rPr>
        <w:t>.1</w:t>
      </w:r>
      <w:r w:rsidR="00782310" w:rsidRPr="00782310">
        <w:rPr>
          <w:rFonts w:ascii="Times New Roman" w:hAnsi="Times New Roman" w:cs="Times New Roman"/>
          <w:iCs/>
          <w:color w:val="000000" w:themeColor="text1"/>
          <w:w w:val="100"/>
        </w:rPr>
        <w:tab/>
        <w:t>Petty Cash</w:t>
      </w:r>
    </w:p>
    <w:p w14:paraId="3E57D9E3" w14:textId="77777777" w:rsidR="00782310" w:rsidRPr="00782310" w:rsidRDefault="00782310" w:rsidP="00782310">
      <w:pPr>
        <w:pStyle w:val="adminsamplebody"/>
        <w:jc w:val="both"/>
        <w:rPr>
          <w:rFonts w:ascii="Times New Roman" w:hAnsi="Times New Roman" w:cs="Times New Roman"/>
          <w:color w:val="000000" w:themeColor="text1"/>
          <w:w w:val="100"/>
          <w:sz w:val="24"/>
          <w:szCs w:val="24"/>
        </w:rPr>
      </w:pPr>
      <w:r w:rsidRPr="00782310">
        <w:rPr>
          <w:rFonts w:ascii="Times New Roman" w:hAnsi="Times New Roman" w:cs="Times New Roman"/>
          <w:color w:val="000000" w:themeColor="text1"/>
          <w:w w:val="100"/>
          <w:sz w:val="24"/>
          <w:szCs w:val="24"/>
        </w:rPr>
        <w:t xml:space="preserve">The Director shall maintain a petty cash fund of $200 in the DDA Office to provide for the immediate purchase of emergency materials, supplies, or service only, and must be authorized by the Director, Chair, or Vice-Chair before purchase on a purchase order form. Routine or other non-emergency purchases shall not be made from the petty cash fund. </w:t>
      </w:r>
    </w:p>
    <w:p w14:paraId="4B4EA837" w14:textId="0FB24654" w:rsidR="00782310" w:rsidRPr="00782310" w:rsidRDefault="00782310" w:rsidP="00782310">
      <w:pPr>
        <w:pStyle w:val="adminsamplebody"/>
        <w:jc w:val="both"/>
        <w:rPr>
          <w:rFonts w:ascii="Times New Roman" w:hAnsi="Times New Roman" w:cs="Times New Roman"/>
          <w:color w:val="000000" w:themeColor="text1"/>
          <w:w w:val="100"/>
          <w:sz w:val="24"/>
          <w:szCs w:val="24"/>
        </w:rPr>
      </w:pPr>
      <w:r w:rsidRPr="00782310">
        <w:rPr>
          <w:rFonts w:ascii="Times New Roman" w:hAnsi="Times New Roman" w:cs="Times New Roman"/>
          <w:color w:val="000000" w:themeColor="text1"/>
          <w:w w:val="100"/>
          <w:sz w:val="24"/>
          <w:szCs w:val="24"/>
        </w:rPr>
        <w:t>Loans, cash advances, making change and personal check cashing</w:t>
      </w:r>
      <w:r w:rsidR="00C84575">
        <w:rPr>
          <w:rFonts w:ascii="Times New Roman" w:hAnsi="Times New Roman" w:cs="Times New Roman"/>
          <w:color w:val="000000" w:themeColor="text1"/>
          <w:w w:val="100"/>
          <w:sz w:val="24"/>
          <w:szCs w:val="24"/>
        </w:rPr>
        <w:t xml:space="preserve"> using petty cash</w:t>
      </w:r>
      <w:r w:rsidRPr="00782310">
        <w:rPr>
          <w:rFonts w:ascii="Times New Roman" w:hAnsi="Times New Roman" w:cs="Times New Roman"/>
          <w:color w:val="000000" w:themeColor="text1"/>
          <w:w w:val="100"/>
          <w:sz w:val="24"/>
          <w:szCs w:val="24"/>
        </w:rPr>
        <w:t xml:space="preserve"> are prohibited. Cash refunds shall not be issued for overpayments at the time of occurrence (i.e., either a credit should be </w:t>
      </w:r>
      <w:proofErr w:type="gramStart"/>
      <w:r w:rsidRPr="00782310">
        <w:rPr>
          <w:rFonts w:ascii="Times New Roman" w:hAnsi="Times New Roman" w:cs="Times New Roman"/>
          <w:color w:val="000000" w:themeColor="text1"/>
          <w:w w:val="100"/>
          <w:sz w:val="24"/>
          <w:szCs w:val="24"/>
        </w:rPr>
        <w:t>issued</w:t>
      </w:r>
      <w:proofErr w:type="gramEnd"/>
      <w:r w:rsidRPr="00782310">
        <w:rPr>
          <w:rFonts w:ascii="Times New Roman" w:hAnsi="Times New Roman" w:cs="Times New Roman"/>
          <w:color w:val="000000" w:themeColor="text1"/>
          <w:w w:val="100"/>
          <w:sz w:val="24"/>
          <w:szCs w:val="24"/>
        </w:rPr>
        <w:t xml:space="preserve"> or a check refund generated through accounts payable).</w:t>
      </w:r>
    </w:p>
    <w:p w14:paraId="23981C26" w14:textId="2E199423" w:rsidR="00782310" w:rsidRPr="00782310" w:rsidRDefault="00413958" w:rsidP="00782310">
      <w:pPr>
        <w:pStyle w:val="adminsampletopicheader"/>
        <w:jc w:val="both"/>
        <w:rPr>
          <w:rFonts w:ascii="Times New Roman" w:hAnsi="Times New Roman" w:cs="Times New Roman"/>
          <w:color w:val="000000" w:themeColor="text1"/>
          <w:w w:val="100"/>
        </w:rPr>
      </w:pPr>
      <w:r>
        <w:rPr>
          <w:rFonts w:ascii="Times New Roman" w:hAnsi="Times New Roman" w:cs="Times New Roman"/>
          <w:color w:val="000000" w:themeColor="text1"/>
          <w:w w:val="100"/>
        </w:rPr>
        <w:t>8</w:t>
      </w:r>
      <w:r w:rsidR="00782310" w:rsidRPr="00782310">
        <w:rPr>
          <w:rFonts w:ascii="Times New Roman" w:hAnsi="Times New Roman" w:cs="Times New Roman"/>
          <w:color w:val="000000" w:themeColor="text1"/>
          <w:w w:val="100"/>
        </w:rPr>
        <w:t>.2</w:t>
      </w:r>
      <w:r w:rsidR="00782310" w:rsidRPr="00782310">
        <w:rPr>
          <w:rFonts w:ascii="Times New Roman" w:hAnsi="Times New Roman" w:cs="Times New Roman"/>
          <w:color w:val="000000" w:themeColor="text1"/>
          <w:w w:val="100"/>
        </w:rPr>
        <w:tab/>
        <w:t>Posting of Cash Receipts</w:t>
      </w:r>
    </w:p>
    <w:p w14:paraId="1D7CB34D" w14:textId="77777777" w:rsidR="00782310" w:rsidRPr="00782310" w:rsidRDefault="00782310" w:rsidP="00782310">
      <w:pPr>
        <w:pStyle w:val="adminsamplebody"/>
        <w:jc w:val="both"/>
        <w:rPr>
          <w:rFonts w:ascii="Times New Roman" w:hAnsi="Times New Roman" w:cs="Times New Roman"/>
          <w:color w:val="000000" w:themeColor="text1"/>
          <w:w w:val="100"/>
          <w:sz w:val="24"/>
          <w:szCs w:val="24"/>
        </w:rPr>
      </w:pPr>
      <w:r w:rsidRPr="00782310">
        <w:rPr>
          <w:rFonts w:ascii="Times New Roman" w:hAnsi="Times New Roman" w:cs="Times New Roman"/>
          <w:color w:val="000000" w:themeColor="text1"/>
          <w:w w:val="100"/>
          <w:sz w:val="24"/>
          <w:szCs w:val="24"/>
        </w:rPr>
        <w:t>The</w:t>
      </w:r>
      <w:r w:rsidRPr="00782310">
        <w:rPr>
          <w:rFonts w:ascii="Times New Roman" w:hAnsi="Times New Roman" w:cs="Times New Roman"/>
          <w:iCs/>
          <w:color w:val="000000" w:themeColor="text1"/>
          <w:w w:val="100"/>
          <w:sz w:val="24"/>
          <w:szCs w:val="24"/>
        </w:rPr>
        <w:t xml:space="preserve"> Treasurer</w:t>
      </w:r>
      <w:r w:rsidRPr="00782310">
        <w:rPr>
          <w:rFonts w:ascii="Times New Roman" w:hAnsi="Times New Roman" w:cs="Times New Roman"/>
          <w:color w:val="000000" w:themeColor="text1"/>
          <w:w w:val="100"/>
          <w:sz w:val="24"/>
          <w:szCs w:val="24"/>
        </w:rPr>
        <w:t xml:space="preserve"> shall provide </w:t>
      </w:r>
      <w:r w:rsidRPr="00782310">
        <w:rPr>
          <w:rFonts w:ascii="Times New Roman" w:hAnsi="Times New Roman" w:cs="Times New Roman"/>
          <w:iCs/>
          <w:color w:val="000000" w:themeColor="text1"/>
          <w:w w:val="100"/>
          <w:sz w:val="24"/>
          <w:szCs w:val="24"/>
        </w:rPr>
        <w:t>the Director</w:t>
      </w:r>
      <w:r w:rsidRPr="00782310">
        <w:rPr>
          <w:rFonts w:ascii="Times New Roman" w:hAnsi="Times New Roman" w:cs="Times New Roman"/>
          <w:color w:val="000000" w:themeColor="text1"/>
          <w:w w:val="100"/>
          <w:sz w:val="24"/>
          <w:szCs w:val="24"/>
        </w:rPr>
        <w:t xml:space="preserve"> a record of all money </w:t>
      </w:r>
      <w:proofErr w:type="gramStart"/>
      <w:r w:rsidRPr="00782310">
        <w:rPr>
          <w:rFonts w:ascii="Times New Roman" w:hAnsi="Times New Roman" w:cs="Times New Roman"/>
          <w:color w:val="000000" w:themeColor="text1"/>
          <w:w w:val="100"/>
          <w:sz w:val="24"/>
          <w:szCs w:val="24"/>
        </w:rPr>
        <w:t>received</w:t>
      </w:r>
      <w:proofErr w:type="gramEnd"/>
      <w:r w:rsidRPr="00782310">
        <w:rPr>
          <w:rFonts w:ascii="Times New Roman" w:hAnsi="Times New Roman" w:cs="Times New Roman"/>
          <w:color w:val="000000" w:themeColor="text1"/>
          <w:w w:val="100"/>
          <w:sz w:val="24"/>
          <w:szCs w:val="24"/>
        </w:rPr>
        <w:t xml:space="preserve"> and the purpose of the amount received (i.e., the budgeted revenue account or the receivable account). </w:t>
      </w:r>
    </w:p>
    <w:p w14:paraId="53F74E1D" w14:textId="77777777" w:rsidR="00782310" w:rsidRPr="00782310" w:rsidRDefault="00782310" w:rsidP="00782310">
      <w:pPr>
        <w:pStyle w:val="adminsamplebody"/>
        <w:jc w:val="both"/>
        <w:rPr>
          <w:rFonts w:ascii="Times New Roman" w:hAnsi="Times New Roman" w:cs="Times New Roman"/>
          <w:color w:val="000000" w:themeColor="text1"/>
          <w:w w:val="100"/>
          <w:sz w:val="24"/>
          <w:szCs w:val="24"/>
        </w:rPr>
      </w:pPr>
      <w:r w:rsidRPr="00782310">
        <w:rPr>
          <w:rFonts w:ascii="Times New Roman" w:hAnsi="Times New Roman" w:cs="Times New Roman"/>
          <w:color w:val="000000" w:themeColor="text1"/>
          <w:w w:val="100"/>
          <w:sz w:val="24"/>
          <w:szCs w:val="24"/>
        </w:rPr>
        <w:t xml:space="preserve">The </w:t>
      </w:r>
      <w:r w:rsidRPr="00782310">
        <w:rPr>
          <w:rFonts w:ascii="Times New Roman" w:hAnsi="Times New Roman" w:cs="Times New Roman"/>
          <w:iCs/>
          <w:color w:val="000000" w:themeColor="text1"/>
          <w:w w:val="100"/>
          <w:sz w:val="24"/>
          <w:szCs w:val="24"/>
        </w:rPr>
        <w:t xml:space="preserve">Treasurer </w:t>
      </w:r>
      <w:r w:rsidRPr="00782310">
        <w:rPr>
          <w:rFonts w:ascii="Times New Roman" w:hAnsi="Times New Roman" w:cs="Times New Roman"/>
          <w:color w:val="000000" w:themeColor="text1"/>
          <w:w w:val="100"/>
          <w:sz w:val="24"/>
          <w:szCs w:val="24"/>
        </w:rPr>
        <w:t xml:space="preserve">will post each receipt to the receipts journal in numerical order to the proper bank account, </w:t>
      </w:r>
      <w:proofErr w:type="gramStart"/>
      <w:r w:rsidRPr="00782310">
        <w:rPr>
          <w:rFonts w:ascii="Times New Roman" w:hAnsi="Times New Roman" w:cs="Times New Roman"/>
          <w:color w:val="000000" w:themeColor="text1"/>
          <w:w w:val="100"/>
          <w:sz w:val="24"/>
          <w:szCs w:val="24"/>
        </w:rPr>
        <w:t>fund</w:t>
      </w:r>
      <w:proofErr w:type="gramEnd"/>
      <w:r w:rsidRPr="00782310">
        <w:rPr>
          <w:rFonts w:ascii="Times New Roman" w:hAnsi="Times New Roman" w:cs="Times New Roman"/>
          <w:color w:val="000000" w:themeColor="text1"/>
          <w:w w:val="100"/>
          <w:sz w:val="24"/>
          <w:szCs w:val="24"/>
        </w:rPr>
        <w:t xml:space="preserve"> and revenue account. </w:t>
      </w:r>
    </w:p>
    <w:p w14:paraId="517C90C4" w14:textId="1B4AB1FF" w:rsidR="00782310" w:rsidRPr="00782310" w:rsidRDefault="00413958" w:rsidP="00782310">
      <w:pPr>
        <w:pStyle w:val="adminsampletopicheader"/>
        <w:jc w:val="both"/>
        <w:rPr>
          <w:rFonts w:ascii="Times New Roman" w:hAnsi="Times New Roman" w:cs="Times New Roman"/>
          <w:color w:val="000000" w:themeColor="text1"/>
          <w:w w:val="100"/>
        </w:rPr>
      </w:pPr>
      <w:r>
        <w:rPr>
          <w:rFonts w:ascii="Times New Roman" w:hAnsi="Times New Roman" w:cs="Times New Roman"/>
          <w:color w:val="000000" w:themeColor="text1"/>
          <w:w w:val="100"/>
        </w:rPr>
        <w:t>8</w:t>
      </w:r>
      <w:r w:rsidR="00782310" w:rsidRPr="00782310">
        <w:rPr>
          <w:rFonts w:ascii="Times New Roman" w:hAnsi="Times New Roman" w:cs="Times New Roman"/>
          <w:color w:val="000000" w:themeColor="text1"/>
          <w:w w:val="100"/>
        </w:rPr>
        <w:t>.3</w:t>
      </w:r>
      <w:r w:rsidR="00782310" w:rsidRPr="00782310">
        <w:rPr>
          <w:rFonts w:ascii="Times New Roman" w:hAnsi="Times New Roman" w:cs="Times New Roman"/>
          <w:color w:val="000000" w:themeColor="text1"/>
          <w:w w:val="100"/>
        </w:rPr>
        <w:tab/>
        <w:t>Cash Receipt Report</w:t>
      </w:r>
    </w:p>
    <w:p w14:paraId="32CA8E10" w14:textId="77777777" w:rsidR="00782310" w:rsidRPr="00782310" w:rsidRDefault="00782310" w:rsidP="00782310">
      <w:pPr>
        <w:pStyle w:val="adminsamplebody"/>
        <w:jc w:val="both"/>
        <w:rPr>
          <w:rFonts w:ascii="Times New Roman" w:hAnsi="Times New Roman" w:cs="Times New Roman"/>
          <w:color w:val="000000" w:themeColor="text1"/>
          <w:w w:val="100"/>
          <w:sz w:val="24"/>
          <w:szCs w:val="24"/>
        </w:rPr>
      </w:pPr>
      <w:r w:rsidRPr="00782310">
        <w:rPr>
          <w:rFonts w:ascii="Times New Roman" w:hAnsi="Times New Roman" w:cs="Times New Roman"/>
          <w:color w:val="000000" w:themeColor="text1"/>
          <w:w w:val="100"/>
          <w:sz w:val="24"/>
          <w:szCs w:val="24"/>
        </w:rPr>
        <w:t xml:space="preserve">A cash receipt report shall be run of each month’s activity batched by deposit. A cash receipt report shall contain the detail of all monthly transactions and a summary by general ledger line </w:t>
      </w:r>
      <w:proofErr w:type="gramStart"/>
      <w:r w:rsidRPr="00782310">
        <w:rPr>
          <w:rFonts w:ascii="Times New Roman" w:hAnsi="Times New Roman" w:cs="Times New Roman"/>
          <w:color w:val="000000" w:themeColor="text1"/>
          <w:w w:val="100"/>
          <w:sz w:val="24"/>
          <w:szCs w:val="24"/>
        </w:rPr>
        <w:t>item, and</w:t>
      </w:r>
      <w:proofErr w:type="gramEnd"/>
      <w:r w:rsidRPr="00782310">
        <w:rPr>
          <w:rFonts w:ascii="Times New Roman" w:hAnsi="Times New Roman" w:cs="Times New Roman"/>
          <w:color w:val="000000" w:themeColor="text1"/>
          <w:w w:val="100"/>
          <w:sz w:val="24"/>
          <w:szCs w:val="24"/>
        </w:rPr>
        <w:t xml:space="preserve"> shall agree with the month’s deposits. </w:t>
      </w:r>
    </w:p>
    <w:p w14:paraId="1FB8D401" w14:textId="2DB6CABC" w:rsidR="00782310" w:rsidRPr="00782310" w:rsidRDefault="00413958" w:rsidP="00782310">
      <w:pPr>
        <w:pStyle w:val="adminsampletopicheader"/>
        <w:jc w:val="both"/>
        <w:rPr>
          <w:rFonts w:ascii="Times New Roman" w:hAnsi="Times New Roman" w:cs="Times New Roman"/>
          <w:color w:val="000000" w:themeColor="text1"/>
          <w:w w:val="100"/>
        </w:rPr>
      </w:pPr>
      <w:r>
        <w:rPr>
          <w:rFonts w:ascii="Times New Roman" w:hAnsi="Times New Roman" w:cs="Times New Roman"/>
          <w:color w:val="000000" w:themeColor="text1"/>
          <w:w w:val="100"/>
        </w:rPr>
        <w:t>8</w:t>
      </w:r>
      <w:r w:rsidR="00782310" w:rsidRPr="00782310">
        <w:rPr>
          <w:rFonts w:ascii="Times New Roman" w:hAnsi="Times New Roman" w:cs="Times New Roman"/>
          <w:color w:val="000000" w:themeColor="text1"/>
          <w:w w:val="100"/>
        </w:rPr>
        <w:t>.4</w:t>
      </w:r>
      <w:r w:rsidR="00782310" w:rsidRPr="00782310">
        <w:rPr>
          <w:rFonts w:ascii="Times New Roman" w:hAnsi="Times New Roman" w:cs="Times New Roman"/>
          <w:color w:val="000000" w:themeColor="text1"/>
          <w:w w:val="100"/>
        </w:rPr>
        <w:tab/>
        <w:t>Deposit Procedures</w:t>
      </w:r>
    </w:p>
    <w:p w14:paraId="10A9FC30" w14:textId="77777777" w:rsidR="00782310" w:rsidRPr="00782310" w:rsidRDefault="00782310" w:rsidP="00782310">
      <w:pPr>
        <w:pStyle w:val="adminsamplebody"/>
        <w:jc w:val="both"/>
        <w:rPr>
          <w:rFonts w:ascii="Times New Roman" w:hAnsi="Times New Roman" w:cs="Times New Roman"/>
          <w:color w:val="000000" w:themeColor="text1"/>
          <w:w w:val="100"/>
          <w:sz w:val="24"/>
          <w:szCs w:val="24"/>
        </w:rPr>
      </w:pPr>
      <w:r w:rsidRPr="00782310">
        <w:rPr>
          <w:rFonts w:ascii="Times New Roman" w:hAnsi="Times New Roman" w:cs="Times New Roman"/>
          <w:color w:val="000000" w:themeColor="text1"/>
          <w:w w:val="100"/>
          <w:sz w:val="24"/>
          <w:szCs w:val="24"/>
        </w:rPr>
        <w:t>Total cash collected shall be reconciled to the sum of the pre-numbered receipts. Deposits shall be made intact, with no reductions to deposits made for expenditures, and must be reconciled to official receipts. Deposit tickets (or attached listing) shall list checks by name or number, and amount. Total cash collected shall be deposited at least twice a month in the appropriate DDA bank account. Undeposited funds shall be secured in a Village safe.</w:t>
      </w:r>
    </w:p>
    <w:p w14:paraId="659E7147" w14:textId="60B6E574" w:rsidR="000D016F" w:rsidRPr="00782310" w:rsidRDefault="000D016F" w:rsidP="000D016F">
      <w:pPr>
        <w:jc w:val="center"/>
        <w:rPr>
          <w:color w:val="000000" w:themeColor="text1"/>
        </w:rPr>
      </w:pPr>
    </w:p>
    <w:p w14:paraId="252C439D" w14:textId="77777777" w:rsidR="00793FEB" w:rsidRDefault="00793FEB" w:rsidP="00782310">
      <w:pPr>
        <w:jc w:val="center"/>
        <w:rPr>
          <w:rFonts w:ascii="Conneqt" w:hAnsi="Conneqt"/>
          <w:b/>
          <w:color w:val="000000" w:themeColor="text1"/>
          <w:sz w:val="48"/>
          <w:szCs w:val="48"/>
        </w:rPr>
      </w:pPr>
    </w:p>
    <w:p w14:paraId="33A12ECE" w14:textId="77777777" w:rsidR="00793FEB" w:rsidRDefault="00793FEB" w:rsidP="00782310">
      <w:pPr>
        <w:jc w:val="center"/>
        <w:rPr>
          <w:rFonts w:ascii="Conneqt" w:hAnsi="Conneqt"/>
          <w:b/>
          <w:color w:val="000000" w:themeColor="text1"/>
          <w:sz w:val="48"/>
          <w:szCs w:val="48"/>
        </w:rPr>
      </w:pPr>
    </w:p>
    <w:p w14:paraId="780337BC" w14:textId="498D5AF8" w:rsidR="00782310" w:rsidRPr="00782310" w:rsidRDefault="00782310" w:rsidP="00793FEB">
      <w:pPr>
        <w:jc w:val="center"/>
        <w:rPr>
          <w:rFonts w:ascii="Conneqt" w:hAnsi="Conneqt"/>
          <w:b/>
          <w:color w:val="000000" w:themeColor="text1"/>
          <w:sz w:val="48"/>
          <w:szCs w:val="48"/>
        </w:rPr>
      </w:pPr>
      <w:r w:rsidRPr="00782310">
        <w:rPr>
          <w:rFonts w:ascii="Conneqt" w:hAnsi="Conneqt"/>
          <w:b/>
          <w:color w:val="000000" w:themeColor="text1"/>
          <w:sz w:val="48"/>
          <w:szCs w:val="48"/>
        </w:rPr>
        <w:lastRenderedPageBreak/>
        <w:t>ARTICLE 9 | Depositories</w:t>
      </w:r>
    </w:p>
    <w:p w14:paraId="752F82F2" w14:textId="4E954A1F" w:rsidR="00782310" w:rsidRPr="00782310" w:rsidRDefault="00413958" w:rsidP="00782310">
      <w:pPr>
        <w:pStyle w:val="adminsampletopicheader"/>
        <w:jc w:val="both"/>
        <w:rPr>
          <w:rFonts w:ascii="Times New Roman" w:hAnsi="Times New Roman" w:cs="Times New Roman"/>
          <w:color w:val="000000" w:themeColor="text1"/>
          <w:w w:val="100"/>
        </w:rPr>
      </w:pPr>
      <w:r>
        <w:rPr>
          <w:rFonts w:ascii="Times New Roman" w:hAnsi="Times New Roman" w:cs="Times New Roman"/>
          <w:color w:val="000000" w:themeColor="text1"/>
          <w:w w:val="100"/>
        </w:rPr>
        <w:t>9</w:t>
      </w:r>
      <w:r w:rsidR="00782310" w:rsidRPr="00782310">
        <w:rPr>
          <w:rFonts w:ascii="Times New Roman" w:hAnsi="Times New Roman" w:cs="Times New Roman"/>
          <w:color w:val="000000" w:themeColor="text1"/>
          <w:w w:val="100"/>
        </w:rPr>
        <w:t>.0</w:t>
      </w:r>
      <w:r w:rsidR="00782310" w:rsidRPr="00782310">
        <w:rPr>
          <w:rFonts w:ascii="Times New Roman" w:hAnsi="Times New Roman" w:cs="Times New Roman"/>
          <w:color w:val="000000" w:themeColor="text1"/>
          <w:w w:val="100"/>
        </w:rPr>
        <w:tab/>
        <w:t>Bank Accounts</w:t>
      </w:r>
    </w:p>
    <w:p w14:paraId="3ABF8336" w14:textId="7177953E" w:rsidR="00782310" w:rsidRPr="00782310" w:rsidRDefault="00782310" w:rsidP="00782310">
      <w:pPr>
        <w:pStyle w:val="adminsamplebody"/>
        <w:jc w:val="both"/>
        <w:rPr>
          <w:rFonts w:ascii="Times New Roman" w:hAnsi="Times New Roman" w:cs="Times New Roman"/>
          <w:color w:val="000000" w:themeColor="text1"/>
          <w:w w:val="100"/>
          <w:sz w:val="24"/>
          <w:szCs w:val="24"/>
        </w:rPr>
      </w:pPr>
      <w:r w:rsidRPr="00782310">
        <w:rPr>
          <w:rFonts w:ascii="Times New Roman" w:hAnsi="Times New Roman" w:cs="Times New Roman"/>
          <w:color w:val="000000" w:themeColor="text1"/>
          <w:w w:val="100"/>
          <w:sz w:val="24"/>
          <w:szCs w:val="24"/>
        </w:rPr>
        <w:t>All bank accounts shall be in the name of the Middleville Downtown Development Authority. The use of the Village’s tax ID number shall be strictly controlled by the Village Manager/Treasurer.</w:t>
      </w:r>
    </w:p>
    <w:p w14:paraId="7C7B81A5" w14:textId="63AB7640" w:rsidR="00C84575" w:rsidRPr="00793FEB" w:rsidRDefault="00782310" w:rsidP="00793FEB">
      <w:pPr>
        <w:autoSpaceDE w:val="0"/>
        <w:autoSpaceDN w:val="0"/>
        <w:adjustRightInd w:val="0"/>
        <w:rPr>
          <w:rFonts w:ascii="Palatino Linotype" w:hAnsi="Palatino Linotype" w:cs="Times New Roman"/>
          <w:color w:val="000000" w:themeColor="text1"/>
        </w:rPr>
      </w:pPr>
      <w:r w:rsidRPr="00C84575">
        <w:rPr>
          <w:rFonts w:ascii="Palatino Linotype" w:hAnsi="Palatino Linotype" w:cs="Times New Roman"/>
          <w:color w:val="000000" w:themeColor="text1"/>
        </w:rPr>
        <w:t xml:space="preserve">Tax Increment Finance capture and all public funds </w:t>
      </w:r>
      <w:r w:rsidR="00C84575" w:rsidRPr="00C84575">
        <w:rPr>
          <w:rFonts w:ascii="Palatino Linotype" w:hAnsi="Palatino Linotype" w:cs="Times New Roman"/>
          <w:color w:val="000000" w:themeColor="text1"/>
        </w:rPr>
        <w:t xml:space="preserve">of the </w:t>
      </w:r>
      <w:r w:rsidR="00C84575" w:rsidRPr="00C84575">
        <w:rPr>
          <w:rFonts w:ascii="Palatino Linotype" w:hAnsi="Palatino Linotype" w:cs="ÜMnÀ˛"/>
        </w:rPr>
        <w:t>Authority not otherwise employed shall be</w:t>
      </w:r>
      <w:r w:rsidR="00C84575">
        <w:rPr>
          <w:rFonts w:ascii="Palatino Linotype" w:hAnsi="Palatino Linotype" w:cs="ÜMnÀ˛"/>
        </w:rPr>
        <w:t xml:space="preserve"> </w:t>
      </w:r>
      <w:r w:rsidR="00C84575" w:rsidRPr="00C84575">
        <w:rPr>
          <w:rFonts w:ascii="Palatino Linotype" w:hAnsi="Palatino Linotype" w:cs="ÜMnÀ˛"/>
        </w:rPr>
        <w:t>deposited from time to time to the credit of the Authority in such banks, trust companies or other depositories as the Board may</w:t>
      </w:r>
      <w:r w:rsidRPr="00C84575">
        <w:rPr>
          <w:rFonts w:ascii="Palatino Linotype" w:hAnsi="Palatino Linotype" w:cs="Times New Roman"/>
          <w:color w:val="000000" w:themeColor="text1"/>
        </w:rPr>
        <w:t xml:space="preserve">, with donated “non-tax” funds in a </w:t>
      </w:r>
      <w:r w:rsidR="00C84575" w:rsidRPr="00C84575">
        <w:rPr>
          <w:rFonts w:ascii="Palatino Linotype" w:hAnsi="Palatino Linotype" w:cs="Times New Roman"/>
          <w:color w:val="000000" w:themeColor="text1"/>
        </w:rPr>
        <w:t>separated</w:t>
      </w:r>
      <w:r w:rsidRPr="00C84575">
        <w:rPr>
          <w:rFonts w:ascii="Palatino Linotype" w:hAnsi="Palatino Linotype" w:cs="Times New Roman"/>
          <w:color w:val="000000" w:themeColor="text1"/>
        </w:rPr>
        <w:t xml:space="preserve"> account</w:t>
      </w:r>
      <w:r w:rsidR="00C84575" w:rsidRPr="00C84575">
        <w:rPr>
          <w:rFonts w:ascii="Palatino Linotype" w:hAnsi="Palatino Linotype" w:cs="Times New Roman"/>
          <w:color w:val="000000" w:themeColor="text1"/>
        </w:rPr>
        <w:t xml:space="preserve"> at the same institution</w:t>
      </w:r>
      <w:r w:rsidRPr="00C84575">
        <w:rPr>
          <w:rFonts w:ascii="Palatino Linotype" w:hAnsi="Palatino Linotype" w:cs="Times New Roman"/>
          <w:color w:val="000000" w:themeColor="text1"/>
        </w:rPr>
        <w:t xml:space="preserve">.  </w:t>
      </w:r>
      <w:r w:rsidR="00C84575" w:rsidRPr="00C84575">
        <w:rPr>
          <w:rFonts w:ascii="Palatino Linotype" w:hAnsi="Palatino Linotype" w:cs="Times New Roman"/>
          <w:color w:val="000000" w:themeColor="text1"/>
          <w:u w:color="FFF100"/>
        </w:rPr>
        <w:t xml:space="preserve">Selections of depositories of DDA funds shall </w:t>
      </w:r>
      <w:proofErr w:type="spellStart"/>
      <w:r w:rsidR="00C84575" w:rsidRPr="00C84575">
        <w:rPr>
          <w:rFonts w:ascii="Palatino Linotype" w:hAnsi="Palatino Linotype" w:cs="Times New Roman"/>
          <w:color w:val="000000" w:themeColor="text1"/>
          <w:u w:color="FFF100"/>
        </w:rPr>
        <w:t>based</w:t>
      </w:r>
      <w:proofErr w:type="spellEnd"/>
      <w:r w:rsidR="00C84575" w:rsidRPr="00C84575">
        <w:rPr>
          <w:rFonts w:ascii="Palatino Linotype" w:hAnsi="Palatino Linotype" w:cs="Times New Roman"/>
          <w:color w:val="000000" w:themeColor="text1"/>
          <w:u w:color="FFF100"/>
        </w:rPr>
        <w:t xml:space="preserve"> on an evaluation of the performance and solvency of the institution, as well as past performance in exercising due care and prudence in managing the custody of DDA funds held in trust, if applicable. The Director/Treasurer shall periodically evaluate approved and potential financial depositories and shall make recommendations to the Board as to appropriate changes in approved depositories when warranted. Preference shall be given to institutions based within the Downtown District. </w:t>
      </w:r>
    </w:p>
    <w:p w14:paraId="3FB7D9DD" w14:textId="221731FA" w:rsidR="00782310" w:rsidRDefault="00413958" w:rsidP="00782310">
      <w:pPr>
        <w:pStyle w:val="adminsampletopicheader"/>
        <w:jc w:val="both"/>
        <w:rPr>
          <w:rFonts w:ascii="Times New Roman" w:hAnsi="Times New Roman" w:cs="Times New Roman"/>
          <w:color w:val="000000" w:themeColor="text1"/>
          <w:w w:val="100"/>
          <w:u w:color="FFF100"/>
        </w:rPr>
      </w:pPr>
      <w:r>
        <w:rPr>
          <w:rFonts w:ascii="Times New Roman" w:hAnsi="Times New Roman" w:cs="Times New Roman"/>
          <w:color w:val="000000" w:themeColor="text1"/>
          <w:w w:val="100"/>
          <w:u w:color="FFF100"/>
        </w:rPr>
        <w:t>9</w:t>
      </w:r>
      <w:r w:rsidR="00782310" w:rsidRPr="00782310">
        <w:rPr>
          <w:rFonts w:ascii="Times New Roman" w:hAnsi="Times New Roman" w:cs="Times New Roman"/>
          <w:color w:val="000000" w:themeColor="text1"/>
          <w:w w:val="100"/>
          <w:u w:color="FFF100"/>
        </w:rPr>
        <w:t>.1</w:t>
      </w:r>
      <w:r w:rsidR="00782310" w:rsidRPr="00782310">
        <w:rPr>
          <w:rFonts w:ascii="Times New Roman" w:hAnsi="Times New Roman" w:cs="Times New Roman"/>
          <w:color w:val="000000" w:themeColor="text1"/>
          <w:w w:val="100"/>
          <w:u w:color="FFF100"/>
        </w:rPr>
        <w:tab/>
        <w:t xml:space="preserve">Authorized </w:t>
      </w:r>
      <w:r w:rsidR="00C84575">
        <w:rPr>
          <w:rFonts w:ascii="Times New Roman" w:hAnsi="Times New Roman" w:cs="Times New Roman"/>
          <w:color w:val="000000" w:themeColor="text1"/>
          <w:w w:val="100"/>
          <w:u w:color="FFF100"/>
        </w:rPr>
        <w:t>Signers</w:t>
      </w:r>
    </w:p>
    <w:p w14:paraId="6EE4FA4A" w14:textId="7B853AB4" w:rsidR="00C84575" w:rsidRPr="00C84575" w:rsidRDefault="00C84575" w:rsidP="00C84575">
      <w:pPr>
        <w:pStyle w:val="adminsamplebody"/>
        <w:jc w:val="both"/>
        <w:rPr>
          <w:rFonts w:ascii="Palatino Linotype" w:hAnsi="Palatino Linotype" w:cs="Times New Roman"/>
          <w:color w:val="000000" w:themeColor="text1"/>
          <w:w w:val="100"/>
          <w:sz w:val="24"/>
          <w:szCs w:val="24"/>
        </w:rPr>
      </w:pPr>
      <w:r w:rsidRPr="00C84575">
        <w:rPr>
          <w:rFonts w:ascii="Palatino Linotype" w:hAnsi="Palatino Linotype" w:cs="Times New Roman"/>
          <w:color w:val="000000" w:themeColor="text1"/>
          <w:w w:val="100"/>
          <w:sz w:val="24"/>
          <w:szCs w:val="24"/>
        </w:rPr>
        <w:t xml:space="preserve">Bank signature cards shall be kept </w:t>
      </w:r>
      <w:proofErr w:type="gramStart"/>
      <w:r w:rsidRPr="00C84575">
        <w:rPr>
          <w:rFonts w:ascii="Palatino Linotype" w:hAnsi="Palatino Linotype" w:cs="Times New Roman"/>
          <w:color w:val="000000" w:themeColor="text1"/>
          <w:w w:val="100"/>
          <w:sz w:val="24"/>
          <w:szCs w:val="24"/>
        </w:rPr>
        <w:t>current</w:t>
      </w:r>
      <w:proofErr w:type="gramEnd"/>
      <w:r w:rsidRPr="00C84575">
        <w:rPr>
          <w:rFonts w:ascii="Palatino Linotype" w:hAnsi="Palatino Linotype" w:cs="Times New Roman"/>
          <w:color w:val="000000" w:themeColor="text1"/>
          <w:w w:val="100"/>
          <w:sz w:val="24"/>
          <w:szCs w:val="24"/>
        </w:rPr>
        <w:t xml:space="preserve"> and the authorized signers limited to the DDA Director</w:t>
      </w:r>
      <w:r>
        <w:rPr>
          <w:rFonts w:ascii="Palatino Linotype" w:hAnsi="Palatino Linotype" w:cs="Times New Roman"/>
          <w:color w:val="000000" w:themeColor="text1"/>
          <w:w w:val="100"/>
          <w:sz w:val="24"/>
          <w:szCs w:val="24"/>
        </w:rPr>
        <w:t xml:space="preserve">, </w:t>
      </w:r>
      <w:r w:rsidRPr="00C84575">
        <w:rPr>
          <w:rFonts w:ascii="Palatino Linotype" w:hAnsi="Palatino Linotype" w:cs="Times New Roman"/>
          <w:color w:val="000000" w:themeColor="text1"/>
          <w:w w:val="100"/>
          <w:sz w:val="24"/>
          <w:szCs w:val="24"/>
        </w:rPr>
        <w:t>Chairperson</w:t>
      </w:r>
      <w:r>
        <w:rPr>
          <w:rFonts w:ascii="Palatino Linotype" w:hAnsi="Palatino Linotype" w:cs="Times New Roman"/>
          <w:color w:val="000000" w:themeColor="text1"/>
          <w:w w:val="100"/>
          <w:sz w:val="24"/>
          <w:szCs w:val="24"/>
        </w:rPr>
        <w:t>, and Vice-Chairperson</w:t>
      </w:r>
      <w:r w:rsidRPr="00C84575">
        <w:rPr>
          <w:rFonts w:ascii="Palatino Linotype" w:hAnsi="Palatino Linotype" w:cs="Times New Roman"/>
          <w:color w:val="000000" w:themeColor="text1"/>
          <w:w w:val="100"/>
          <w:sz w:val="24"/>
          <w:szCs w:val="24"/>
        </w:rPr>
        <w:t>.</w:t>
      </w:r>
      <w:r w:rsidR="005C1BDB">
        <w:rPr>
          <w:rFonts w:ascii="Palatino Linotype" w:hAnsi="Palatino Linotype" w:cs="Times New Roman"/>
          <w:color w:val="000000" w:themeColor="text1"/>
          <w:w w:val="100"/>
          <w:sz w:val="24"/>
          <w:szCs w:val="24"/>
        </w:rPr>
        <w:t xml:space="preserve"> </w:t>
      </w:r>
      <w:r w:rsidR="005C1BDB" w:rsidRPr="005C1BDB">
        <w:rPr>
          <w:rFonts w:ascii="Palatino Linotype" w:hAnsi="Palatino Linotype" w:cs="Times New Roman"/>
          <w:color w:val="FF0000"/>
          <w:w w:val="100"/>
          <w:sz w:val="24"/>
          <w:szCs w:val="24"/>
        </w:rPr>
        <w:t xml:space="preserve">(Request to have Village President as a backup </w:t>
      </w:r>
      <w:proofErr w:type="spellStart"/>
      <w:r w:rsidR="005C1BDB" w:rsidRPr="005C1BDB">
        <w:rPr>
          <w:rFonts w:ascii="Palatino Linotype" w:hAnsi="Palatino Linotype" w:cs="Times New Roman"/>
          <w:color w:val="FF0000"/>
          <w:w w:val="100"/>
          <w:sz w:val="24"/>
          <w:szCs w:val="24"/>
        </w:rPr>
        <w:t>signer</w:t>
      </w:r>
      <w:proofErr w:type="spellEnd"/>
      <w:r w:rsidR="005C1BDB" w:rsidRPr="005C1BDB">
        <w:rPr>
          <w:rFonts w:ascii="Palatino Linotype" w:hAnsi="Palatino Linotype" w:cs="Times New Roman"/>
          <w:color w:val="FF0000"/>
          <w:w w:val="100"/>
          <w:sz w:val="24"/>
          <w:szCs w:val="24"/>
        </w:rPr>
        <w:t>, only if two of the other check singers are unavailable)</w:t>
      </w:r>
    </w:p>
    <w:p w14:paraId="667E0695" w14:textId="63427922" w:rsidR="00782310" w:rsidRPr="00782310" w:rsidRDefault="00413958" w:rsidP="00782310">
      <w:pPr>
        <w:pStyle w:val="adminsampletopicheader"/>
        <w:jc w:val="both"/>
        <w:rPr>
          <w:rFonts w:ascii="Times New Roman" w:hAnsi="Times New Roman" w:cs="Times New Roman"/>
          <w:color w:val="000000" w:themeColor="text1"/>
          <w:w w:val="100"/>
        </w:rPr>
      </w:pPr>
      <w:r>
        <w:rPr>
          <w:rFonts w:ascii="Times New Roman" w:hAnsi="Times New Roman" w:cs="Times New Roman"/>
          <w:color w:val="000000" w:themeColor="text1"/>
          <w:w w:val="100"/>
        </w:rPr>
        <w:t>9</w:t>
      </w:r>
      <w:r w:rsidR="00782310" w:rsidRPr="00782310">
        <w:rPr>
          <w:rFonts w:ascii="Times New Roman" w:hAnsi="Times New Roman" w:cs="Times New Roman"/>
          <w:color w:val="000000" w:themeColor="text1"/>
          <w:w w:val="100"/>
        </w:rPr>
        <w:t>.2</w:t>
      </w:r>
      <w:r w:rsidR="00782310" w:rsidRPr="00782310">
        <w:rPr>
          <w:rFonts w:ascii="Times New Roman" w:hAnsi="Times New Roman" w:cs="Times New Roman"/>
          <w:color w:val="000000" w:themeColor="text1"/>
          <w:w w:val="100"/>
        </w:rPr>
        <w:tab/>
        <w:t>Control of Cash and Investments</w:t>
      </w:r>
    </w:p>
    <w:p w14:paraId="0BCF76F2" w14:textId="516F3D24" w:rsidR="00782310" w:rsidRPr="00782310" w:rsidRDefault="00782310" w:rsidP="00782310">
      <w:pPr>
        <w:pStyle w:val="adminsamplebody"/>
        <w:jc w:val="both"/>
        <w:rPr>
          <w:rFonts w:ascii="Times New Roman" w:hAnsi="Times New Roman" w:cs="Times New Roman"/>
          <w:color w:val="000000" w:themeColor="text1"/>
          <w:w w:val="100"/>
          <w:sz w:val="24"/>
          <w:szCs w:val="24"/>
        </w:rPr>
      </w:pPr>
      <w:r w:rsidRPr="00782310">
        <w:rPr>
          <w:rFonts w:ascii="Times New Roman" w:hAnsi="Times New Roman" w:cs="Times New Roman"/>
          <w:color w:val="000000" w:themeColor="text1"/>
          <w:w w:val="100"/>
          <w:sz w:val="24"/>
          <w:szCs w:val="24"/>
        </w:rPr>
        <w:t xml:space="preserve">All cash and investments shall be under the control of the DDA Director, Chair, and Treasurer. No other individual shall hold cash of the </w:t>
      </w:r>
      <w:r w:rsidR="00C84575">
        <w:rPr>
          <w:rFonts w:ascii="Times New Roman" w:hAnsi="Times New Roman" w:cs="Times New Roman"/>
          <w:color w:val="000000" w:themeColor="text1"/>
          <w:w w:val="100"/>
          <w:sz w:val="24"/>
          <w:szCs w:val="24"/>
        </w:rPr>
        <w:t xml:space="preserve">Authority </w:t>
      </w:r>
      <w:r w:rsidRPr="00782310">
        <w:rPr>
          <w:rFonts w:ascii="Times New Roman" w:hAnsi="Times New Roman" w:cs="Times New Roman"/>
          <w:color w:val="000000" w:themeColor="text1"/>
          <w:w w:val="100"/>
          <w:sz w:val="24"/>
          <w:szCs w:val="24"/>
        </w:rPr>
        <w:t xml:space="preserve">or open a bank account to hold </w:t>
      </w:r>
      <w:r w:rsidR="00C84575">
        <w:rPr>
          <w:rFonts w:ascii="Times New Roman" w:hAnsi="Times New Roman" w:cs="Times New Roman"/>
          <w:color w:val="000000" w:themeColor="text1"/>
          <w:w w:val="100"/>
          <w:sz w:val="24"/>
          <w:szCs w:val="24"/>
        </w:rPr>
        <w:t>Authority</w:t>
      </w:r>
      <w:r w:rsidRPr="00782310">
        <w:rPr>
          <w:rFonts w:ascii="Times New Roman" w:hAnsi="Times New Roman" w:cs="Times New Roman"/>
          <w:color w:val="000000" w:themeColor="text1"/>
          <w:w w:val="100"/>
          <w:sz w:val="24"/>
          <w:szCs w:val="24"/>
        </w:rPr>
        <w:t xml:space="preserve"> cash or investments. </w:t>
      </w:r>
    </w:p>
    <w:p w14:paraId="3112DC36" w14:textId="5B240E68" w:rsidR="00782310" w:rsidRPr="00782310" w:rsidRDefault="00413958" w:rsidP="00782310">
      <w:pPr>
        <w:pStyle w:val="adminsampletopicheader"/>
        <w:rPr>
          <w:rFonts w:ascii="Times New Roman" w:hAnsi="Times New Roman" w:cs="Times New Roman"/>
          <w:color w:val="000000" w:themeColor="text1"/>
          <w:w w:val="100"/>
        </w:rPr>
      </w:pPr>
      <w:r>
        <w:rPr>
          <w:rFonts w:ascii="Times New Roman" w:hAnsi="Times New Roman" w:cs="Times New Roman"/>
          <w:color w:val="000000" w:themeColor="text1"/>
          <w:w w:val="100"/>
        </w:rPr>
        <w:t>9</w:t>
      </w:r>
      <w:r w:rsidR="00782310" w:rsidRPr="00782310">
        <w:rPr>
          <w:rFonts w:ascii="Times New Roman" w:hAnsi="Times New Roman" w:cs="Times New Roman"/>
          <w:color w:val="000000" w:themeColor="text1"/>
          <w:w w:val="100"/>
        </w:rPr>
        <w:t>.3</w:t>
      </w:r>
      <w:r w:rsidR="00782310" w:rsidRPr="00782310">
        <w:rPr>
          <w:rFonts w:ascii="Times New Roman" w:hAnsi="Times New Roman" w:cs="Times New Roman"/>
          <w:color w:val="000000" w:themeColor="text1"/>
          <w:w w:val="100"/>
        </w:rPr>
        <w:tab/>
        <w:t>Authority to Make Bank Deposits</w:t>
      </w:r>
    </w:p>
    <w:p w14:paraId="34C49907" w14:textId="4AD2BB12" w:rsidR="00782310" w:rsidRPr="00782310" w:rsidRDefault="00782310" w:rsidP="00782310">
      <w:pPr>
        <w:rPr>
          <w:rFonts w:ascii="Conneqt" w:hAnsi="Conneqt"/>
          <w:b/>
          <w:color w:val="000000" w:themeColor="text1"/>
          <w:sz w:val="48"/>
          <w:szCs w:val="48"/>
        </w:rPr>
      </w:pPr>
      <w:r w:rsidRPr="00782310">
        <w:rPr>
          <w:rFonts w:ascii="Times New Roman" w:hAnsi="Times New Roman" w:cs="Times New Roman"/>
          <w:color w:val="000000" w:themeColor="text1"/>
        </w:rPr>
        <w:t>The Treasurer is responsible for making all bank deposits. The Director shall only make deposits in an emergency case if the Treasurer is unable to do so.</w:t>
      </w:r>
    </w:p>
    <w:p w14:paraId="638D7598" w14:textId="0C390372" w:rsidR="00782310" w:rsidRPr="00782310" w:rsidRDefault="00782310" w:rsidP="000D016F">
      <w:pPr>
        <w:jc w:val="center"/>
        <w:rPr>
          <w:color w:val="000000" w:themeColor="text1"/>
        </w:rPr>
      </w:pPr>
    </w:p>
    <w:p w14:paraId="0245E01E" w14:textId="4EE7B688" w:rsidR="00782310" w:rsidRPr="00793FEB" w:rsidRDefault="00782310" w:rsidP="00793FEB">
      <w:pPr>
        <w:jc w:val="center"/>
        <w:rPr>
          <w:rFonts w:ascii="Conneqt" w:hAnsi="Conneqt"/>
          <w:b/>
          <w:color w:val="000000" w:themeColor="text1"/>
          <w:sz w:val="48"/>
          <w:szCs w:val="48"/>
        </w:rPr>
      </w:pPr>
      <w:r w:rsidRPr="00782310">
        <w:rPr>
          <w:rFonts w:ascii="Conneqt" w:hAnsi="Conneqt"/>
          <w:b/>
          <w:color w:val="000000" w:themeColor="text1"/>
          <w:sz w:val="48"/>
          <w:szCs w:val="48"/>
        </w:rPr>
        <w:t>ARTICLE 10 | Accounts Receivable</w:t>
      </w:r>
    </w:p>
    <w:p w14:paraId="3B45C2AA" w14:textId="172301BB" w:rsidR="00782310" w:rsidRPr="00782310" w:rsidRDefault="00782310" w:rsidP="00782310">
      <w:pPr>
        <w:pStyle w:val="adminsampletopicheader"/>
        <w:jc w:val="both"/>
        <w:rPr>
          <w:rFonts w:ascii="Times New Roman" w:hAnsi="Times New Roman" w:cs="Times New Roman"/>
          <w:color w:val="000000" w:themeColor="text1"/>
          <w:w w:val="100"/>
        </w:rPr>
      </w:pPr>
      <w:r w:rsidRPr="00782310">
        <w:rPr>
          <w:rFonts w:ascii="Palatino Linotype" w:eastAsia="Times New Roman" w:hAnsi="Palatino Linotype" w:cs="Times New Roman"/>
          <w:bCs w:val="0"/>
          <w:color w:val="000000" w:themeColor="text1"/>
          <w:w w:val="100"/>
          <w:szCs w:val="60"/>
        </w:rPr>
        <w:t>1</w:t>
      </w:r>
      <w:r w:rsidR="00413958">
        <w:rPr>
          <w:rFonts w:ascii="Palatino Linotype" w:eastAsia="Times New Roman" w:hAnsi="Palatino Linotype" w:cs="Times New Roman"/>
          <w:bCs w:val="0"/>
          <w:color w:val="000000" w:themeColor="text1"/>
          <w:w w:val="100"/>
          <w:szCs w:val="60"/>
        </w:rPr>
        <w:t>0</w:t>
      </w:r>
      <w:r w:rsidRPr="00782310">
        <w:rPr>
          <w:rFonts w:ascii="Palatino Linotype" w:eastAsia="Times New Roman" w:hAnsi="Palatino Linotype" w:cs="Times New Roman"/>
          <w:bCs w:val="0"/>
          <w:color w:val="000000" w:themeColor="text1"/>
          <w:w w:val="100"/>
          <w:szCs w:val="60"/>
        </w:rPr>
        <w:t>.0</w:t>
      </w:r>
      <w:r w:rsidRPr="00782310">
        <w:rPr>
          <w:rFonts w:ascii="Palatino Linotype" w:eastAsia="Times New Roman" w:hAnsi="Palatino Linotype" w:cs="Times New Roman"/>
          <w:bCs w:val="0"/>
          <w:color w:val="000000" w:themeColor="text1"/>
          <w:w w:val="100"/>
          <w:szCs w:val="60"/>
        </w:rPr>
        <w:tab/>
      </w:r>
      <w:r w:rsidRPr="00782310">
        <w:rPr>
          <w:rFonts w:ascii="Times New Roman" w:hAnsi="Times New Roman" w:cs="Times New Roman"/>
          <w:color w:val="000000" w:themeColor="text1"/>
          <w:w w:val="100"/>
        </w:rPr>
        <w:t>Accounts Receivable</w:t>
      </w:r>
    </w:p>
    <w:p w14:paraId="7E49D264" w14:textId="77777777" w:rsidR="00782310" w:rsidRPr="00782310" w:rsidRDefault="00782310" w:rsidP="00782310">
      <w:pPr>
        <w:pStyle w:val="adminsamplebody"/>
        <w:jc w:val="both"/>
        <w:rPr>
          <w:rFonts w:ascii="Times New Roman" w:hAnsi="Times New Roman" w:cs="Times New Roman"/>
          <w:color w:val="000000" w:themeColor="text1"/>
          <w:w w:val="100"/>
          <w:sz w:val="24"/>
          <w:szCs w:val="24"/>
        </w:rPr>
      </w:pPr>
      <w:r w:rsidRPr="00782310">
        <w:rPr>
          <w:rFonts w:ascii="Times New Roman" w:hAnsi="Times New Roman" w:cs="Times New Roman"/>
          <w:color w:val="000000" w:themeColor="text1"/>
          <w:w w:val="100"/>
          <w:sz w:val="24"/>
          <w:szCs w:val="24"/>
        </w:rPr>
        <w:t xml:space="preserve">The </w:t>
      </w:r>
      <w:r w:rsidRPr="00782310">
        <w:rPr>
          <w:rFonts w:ascii="Times New Roman" w:hAnsi="Times New Roman" w:cs="Times New Roman"/>
          <w:iCs/>
          <w:color w:val="000000" w:themeColor="text1"/>
          <w:w w:val="100"/>
          <w:sz w:val="24"/>
          <w:szCs w:val="24"/>
        </w:rPr>
        <w:t>Treasurer</w:t>
      </w:r>
      <w:r w:rsidRPr="00782310">
        <w:rPr>
          <w:rFonts w:ascii="Times New Roman" w:hAnsi="Times New Roman" w:cs="Times New Roman"/>
          <w:color w:val="000000" w:themeColor="text1"/>
          <w:w w:val="100"/>
          <w:sz w:val="24"/>
          <w:szCs w:val="24"/>
        </w:rPr>
        <w:t xml:space="preserve"> shall be responsible for processing </w:t>
      </w:r>
      <w:r w:rsidRPr="00782310">
        <w:rPr>
          <w:rFonts w:ascii="Times New Roman" w:hAnsi="Times New Roman" w:cs="Times New Roman"/>
          <w:iCs/>
          <w:color w:val="000000" w:themeColor="text1"/>
          <w:w w:val="100"/>
          <w:sz w:val="24"/>
          <w:szCs w:val="24"/>
        </w:rPr>
        <w:t>all accounts receivable</w:t>
      </w:r>
      <w:r w:rsidRPr="00782310">
        <w:rPr>
          <w:rFonts w:ascii="Times New Roman" w:hAnsi="Times New Roman" w:cs="Times New Roman"/>
          <w:color w:val="000000" w:themeColor="text1"/>
          <w:w w:val="100"/>
          <w:sz w:val="24"/>
          <w:szCs w:val="24"/>
        </w:rPr>
        <w:t xml:space="preserve">. </w:t>
      </w:r>
    </w:p>
    <w:p w14:paraId="71192FF9" w14:textId="3D71F573" w:rsidR="00782310" w:rsidRPr="00782310" w:rsidRDefault="00782310" w:rsidP="00782310">
      <w:pPr>
        <w:pStyle w:val="adminsampletopicheader"/>
        <w:jc w:val="both"/>
        <w:rPr>
          <w:rFonts w:ascii="Times New Roman" w:hAnsi="Times New Roman" w:cs="Times New Roman"/>
          <w:color w:val="000000" w:themeColor="text1"/>
          <w:w w:val="100"/>
        </w:rPr>
      </w:pPr>
      <w:r w:rsidRPr="00782310">
        <w:rPr>
          <w:rFonts w:ascii="Times New Roman" w:hAnsi="Times New Roman" w:cs="Times New Roman"/>
          <w:color w:val="000000" w:themeColor="text1"/>
          <w:w w:val="100"/>
        </w:rPr>
        <w:t>1</w:t>
      </w:r>
      <w:r w:rsidR="00413958">
        <w:rPr>
          <w:rFonts w:ascii="Times New Roman" w:hAnsi="Times New Roman" w:cs="Times New Roman"/>
          <w:color w:val="000000" w:themeColor="text1"/>
          <w:w w:val="100"/>
        </w:rPr>
        <w:t>0</w:t>
      </w:r>
      <w:r w:rsidRPr="00782310">
        <w:rPr>
          <w:rFonts w:ascii="Times New Roman" w:hAnsi="Times New Roman" w:cs="Times New Roman"/>
          <w:color w:val="000000" w:themeColor="text1"/>
          <w:w w:val="100"/>
        </w:rPr>
        <w:t>.1</w:t>
      </w:r>
      <w:r w:rsidRPr="00782310">
        <w:rPr>
          <w:rFonts w:ascii="Times New Roman" w:hAnsi="Times New Roman" w:cs="Times New Roman"/>
          <w:color w:val="000000" w:themeColor="text1"/>
          <w:w w:val="100"/>
        </w:rPr>
        <w:tab/>
        <w:t>Invoice Preparation</w:t>
      </w:r>
    </w:p>
    <w:p w14:paraId="6E526827" w14:textId="77777777" w:rsidR="00782310" w:rsidRPr="00782310" w:rsidRDefault="00782310" w:rsidP="00782310">
      <w:pPr>
        <w:pStyle w:val="adminsampletopicheader"/>
        <w:ind w:left="0" w:firstLine="0"/>
        <w:jc w:val="both"/>
        <w:rPr>
          <w:rFonts w:ascii="Times New Roman" w:hAnsi="Times New Roman" w:cs="Times New Roman"/>
          <w:b w:val="0"/>
          <w:bCs w:val="0"/>
          <w:color w:val="000000" w:themeColor="text1"/>
          <w:w w:val="100"/>
        </w:rPr>
      </w:pPr>
      <w:r w:rsidRPr="00782310">
        <w:rPr>
          <w:rFonts w:ascii="Times New Roman" w:hAnsi="Times New Roman" w:cs="Times New Roman"/>
          <w:b w:val="0"/>
          <w:bCs w:val="0"/>
          <w:color w:val="000000" w:themeColor="text1"/>
          <w:w w:val="100"/>
        </w:rPr>
        <w:t xml:space="preserve">The DDA rarely has need for invoicing, but where applicable, the Treasurer shall be responsible for preparing invoices for revenues due to the Village. All invoices shall include a remittance </w:t>
      </w:r>
      <w:r w:rsidRPr="00782310">
        <w:rPr>
          <w:rFonts w:ascii="Times New Roman" w:hAnsi="Times New Roman" w:cs="Times New Roman"/>
          <w:b w:val="0"/>
          <w:bCs w:val="0"/>
          <w:color w:val="000000" w:themeColor="text1"/>
          <w:w w:val="100"/>
        </w:rPr>
        <w:lastRenderedPageBreak/>
        <w:t xml:space="preserve">advice </w:t>
      </w:r>
      <w:r w:rsidRPr="00782310">
        <w:rPr>
          <w:rFonts w:ascii="Times New Roman" w:hAnsi="Times New Roman" w:cs="Times New Roman"/>
          <w:b w:val="0"/>
          <w:bCs w:val="0"/>
          <w:color w:val="000000" w:themeColor="text1"/>
          <w:w w:val="100"/>
          <w:u w:color="FFF100"/>
        </w:rPr>
        <w:t xml:space="preserve">or invoice </w:t>
      </w:r>
      <w:r w:rsidRPr="00782310">
        <w:rPr>
          <w:rFonts w:ascii="Times New Roman" w:hAnsi="Times New Roman" w:cs="Times New Roman"/>
          <w:b w:val="0"/>
          <w:bCs w:val="0"/>
          <w:color w:val="000000" w:themeColor="text1"/>
          <w:w w:val="100"/>
        </w:rPr>
        <w:t>to be returned to the DDA with payment. The remittance advice or invoice shall include the name, amount invoiced, purpose and that payment is to be made to the DDA and mailed to the DDA PO Box.</w:t>
      </w:r>
    </w:p>
    <w:p w14:paraId="6A729461" w14:textId="5002B371" w:rsidR="00782310" w:rsidRPr="00782310" w:rsidRDefault="00782310" w:rsidP="00782310">
      <w:pPr>
        <w:pStyle w:val="adminsampletopicheader"/>
        <w:jc w:val="both"/>
        <w:rPr>
          <w:rFonts w:ascii="Times New Roman" w:hAnsi="Times New Roman" w:cs="Times New Roman"/>
          <w:color w:val="000000" w:themeColor="text1"/>
          <w:w w:val="100"/>
        </w:rPr>
      </w:pPr>
      <w:r w:rsidRPr="00782310">
        <w:rPr>
          <w:rFonts w:ascii="Times New Roman" w:hAnsi="Times New Roman" w:cs="Times New Roman"/>
          <w:color w:val="000000" w:themeColor="text1"/>
          <w:w w:val="100"/>
        </w:rPr>
        <w:t>1</w:t>
      </w:r>
      <w:r w:rsidR="00413958">
        <w:rPr>
          <w:rFonts w:ascii="Times New Roman" w:hAnsi="Times New Roman" w:cs="Times New Roman"/>
          <w:color w:val="000000" w:themeColor="text1"/>
          <w:w w:val="100"/>
        </w:rPr>
        <w:t>0</w:t>
      </w:r>
      <w:r w:rsidRPr="00782310">
        <w:rPr>
          <w:rFonts w:ascii="Times New Roman" w:hAnsi="Times New Roman" w:cs="Times New Roman"/>
          <w:color w:val="000000" w:themeColor="text1"/>
          <w:w w:val="100"/>
        </w:rPr>
        <w:t>.2</w:t>
      </w:r>
      <w:r w:rsidRPr="00782310">
        <w:rPr>
          <w:rFonts w:ascii="Times New Roman" w:hAnsi="Times New Roman" w:cs="Times New Roman"/>
          <w:color w:val="000000" w:themeColor="text1"/>
          <w:w w:val="100"/>
        </w:rPr>
        <w:tab/>
        <w:t>Posting and Distribution of Accounts Receivable</w:t>
      </w:r>
    </w:p>
    <w:p w14:paraId="48B342F3" w14:textId="77777777" w:rsidR="00782310" w:rsidRPr="00782310" w:rsidRDefault="00782310" w:rsidP="00782310">
      <w:pPr>
        <w:pStyle w:val="adminsamplebody"/>
        <w:jc w:val="both"/>
        <w:rPr>
          <w:rFonts w:ascii="Times New Roman" w:hAnsi="Times New Roman" w:cs="Times New Roman"/>
          <w:color w:val="000000" w:themeColor="text1"/>
          <w:w w:val="100"/>
          <w:sz w:val="24"/>
          <w:szCs w:val="24"/>
        </w:rPr>
      </w:pPr>
      <w:r w:rsidRPr="00782310">
        <w:rPr>
          <w:rFonts w:ascii="Times New Roman" w:hAnsi="Times New Roman" w:cs="Times New Roman"/>
          <w:color w:val="000000" w:themeColor="text1"/>
          <w:w w:val="100"/>
          <w:sz w:val="24"/>
          <w:szCs w:val="24"/>
        </w:rPr>
        <w:t>The</w:t>
      </w:r>
      <w:r w:rsidRPr="00782310">
        <w:rPr>
          <w:rFonts w:ascii="Times New Roman" w:hAnsi="Times New Roman" w:cs="Times New Roman"/>
          <w:iCs/>
          <w:color w:val="000000" w:themeColor="text1"/>
          <w:w w:val="100"/>
          <w:sz w:val="24"/>
          <w:szCs w:val="24"/>
        </w:rPr>
        <w:t xml:space="preserve"> Treasurer</w:t>
      </w:r>
      <w:r w:rsidRPr="00782310">
        <w:rPr>
          <w:rFonts w:ascii="Times New Roman" w:hAnsi="Times New Roman" w:cs="Times New Roman"/>
          <w:color w:val="000000" w:themeColor="text1"/>
          <w:w w:val="100"/>
          <w:sz w:val="24"/>
          <w:szCs w:val="24"/>
        </w:rPr>
        <w:t xml:space="preserve"> will retain a copy of each invoice and use the invoice copy as verification when payment is received and record the receivables in the general ledger. Invoices are to be reconciled to the general ledger control </w:t>
      </w:r>
      <w:proofErr w:type="gramStart"/>
      <w:r w:rsidRPr="00782310">
        <w:rPr>
          <w:rFonts w:ascii="Times New Roman" w:hAnsi="Times New Roman" w:cs="Times New Roman"/>
          <w:color w:val="000000" w:themeColor="text1"/>
          <w:w w:val="100"/>
          <w:sz w:val="24"/>
          <w:szCs w:val="24"/>
        </w:rPr>
        <w:t xml:space="preserve">on a </w:t>
      </w:r>
      <w:r w:rsidRPr="00782310">
        <w:rPr>
          <w:rFonts w:ascii="Times New Roman" w:hAnsi="Times New Roman" w:cs="Times New Roman"/>
          <w:iCs/>
          <w:color w:val="000000" w:themeColor="text1"/>
          <w:w w:val="100"/>
          <w:sz w:val="24"/>
          <w:szCs w:val="24"/>
        </w:rPr>
        <w:t>monthly</w:t>
      </w:r>
      <w:r w:rsidRPr="00782310">
        <w:rPr>
          <w:rFonts w:ascii="Times New Roman" w:hAnsi="Times New Roman" w:cs="Times New Roman"/>
          <w:color w:val="000000" w:themeColor="text1"/>
          <w:w w:val="100"/>
          <w:sz w:val="24"/>
          <w:szCs w:val="24"/>
        </w:rPr>
        <w:t xml:space="preserve"> basis</w:t>
      </w:r>
      <w:proofErr w:type="gramEnd"/>
      <w:r w:rsidRPr="00782310">
        <w:rPr>
          <w:rFonts w:ascii="Times New Roman" w:hAnsi="Times New Roman" w:cs="Times New Roman"/>
          <w:color w:val="000000" w:themeColor="text1"/>
          <w:w w:val="100"/>
          <w:sz w:val="24"/>
          <w:szCs w:val="24"/>
        </w:rPr>
        <w:t>.</w:t>
      </w:r>
    </w:p>
    <w:p w14:paraId="201C4BD5" w14:textId="4F7B21E0" w:rsidR="00782310" w:rsidRPr="00782310" w:rsidRDefault="00782310" w:rsidP="00782310">
      <w:pPr>
        <w:pStyle w:val="adminsampletopicheader"/>
        <w:jc w:val="both"/>
        <w:rPr>
          <w:rFonts w:ascii="Times New Roman" w:hAnsi="Times New Roman" w:cs="Times New Roman"/>
          <w:color w:val="000000" w:themeColor="text1"/>
          <w:w w:val="100"/>
        </w:rPr>
      </w:pPr>
      <w:r w:rsidRPr="00782310">
        <w:rPr>
          <w:rFonts w:ascii="Times New Roman" w:hAnsi="Times New Roman" w:cs="Times New Roman"/>
          <w:color w:val="000000" w:themeColor="text1"/>
          <w:w w:val="100"/>
        </w:rPr>
        <w:t>1</w:t>
      </w:r>
      <w:r w:rsidR="00413958">
        <w:rPr>
          <w:rFonts w:ascii="Times New Roman" w:hAnsi="Times New Roman" w:cs="Times New Roman"/>
          <w:color w:val="000000" w:themeColor="text1"/>
          <w:w w:val="100"/>
        </w:rPr>
        <w:t>0</w:t>
      </w:r>
      <w:r w:rsidRPr="00782310">
        <w:rPr>
          <w:rFonts w:ascii="Times New Roman" w:hAnsi="Times New Roman" w:cs="Times New Roman"/>
          <w:color w:val="000000" w:themeColor="text1"/>
          <w:w w:val="100"/>
        </w:rPr>
        <w:t>.3</w:t>
      </w:r>
      <w:r w:rsidRPr="00782310">
        <w:rPr>
          <w:rFonts w:ascii="Times New Roman" w:hAnsi="Times New Roman" w:cs="Times New Roman"/>
          <w:color w:val="000000" w:themeColor="text1"/>
          <w:w w:val="100"/>
        </w:rPr>
        <w:tab/>
        <w:t>Accounting for Accounts Receivable</w:t>
      </w:r>
    </w:p>
    <w:p w14:paraId="7895DEE7" w14:textId="77777777" w:rsidR="00782310" w:rsidRPr="00782310" w:rsidRDefault="00782310" w:rsidP="00782310">
      <w:pPr>
        <w:pStyle w:val="adminsamplebody"/>
        <w:jc w:val="both"/>
        <w:rPr>
          <w:rFonts w:ascii="Times New Roman" w:hAnsi="Times New Roman" w:cs="Times New Roman"/>
          <w:color w:val="000000" w:themeColor="text1"/>
          <w:w w:val="100"/>
          <w:sz w:val="24"/>
          <w:szCs w:val="24"/>
        </w:rPr>
      </w:pPr>
      <w:r w:rsidRPr="00782310">
        <w:rPr>
          <w:rFonts w:ascii="Times New Roman" w:hAnsi="Times New Roman" w:cs="Times New Roman"/>
          <w:color w:val="000000" w:themeColor="text1"/>
          <w:w w:val="100"/>
          <w:sz w:val="24"/>
          <w:szCs w:val="24"/>
        </w:rPr>
        <w:t xml:space="preserve">For all payments received, the </w:t>
      </w:r>
      <w:r w:rsidRPr="00782310">
        <w:rPr>
          <w:rFonts w:ascii="Times New Roman" w:hAnsi="Times New Roman" w:cs="Times New Roman"/>
          <w:iCs/>
          <w:color w:val="000000" w:themeColor="text1"/>
          <w:w w:val="100"/>
          <w:sz w:val="24"/>
          <w:szCs w:val="24"/>
        </w:rPr>
        <w:t xml:space="preserve">Treasurer </w:t>
      </w:r>
      <w:r w:rsidRPr="00782310">
        <w:rPr>
          <w:rFonts w:ascii="Times New Roman" w:hAnsi="Times New Roman" w:cs="Times New Roman"/>
          <w:color w:val="000000" w:themeColor="text1"/>
          <w:w w:val="100"/>
          <w:sz w:val="24"/>
          <w:szCs w:val="24"/>
        </w:rPr>
        <w:t xml:space="preserve">shall credit the receivable. If applicable, a </w:t>
      </w:r>
      <w:r w:rsidRPr="00782310">
        <w:rPr>
          <w:rFonts w:ascii="Times New Roman" w:hAnsi="Times New Roman" w:cs="Times New Roman"/>
          <w:iCs/>
          <w:color w:val="000000" w:themeColor="text1"/>
          <w:w w:val="100"/>
          <w:sz w:val="24"/>
          <w:szCs w:val="24"/>
        </w:rPr>
        <w:t>monthly</w:t>
      </w:r>
      <w:r w:rsidRPr="00782310">
        <w:rPr>
          <w:rFonts w:ascii="Times New Roman" w:hAnsi="Times New Roman" w:cs="Times New Roman"/>
          <w:color w:val="000000" w:themeColor="text1"/>
          <w:w w:val="100"/>
          <w:sz w:val="24"/>
          <w:szCs w:val="24"/>
        </w:rPr>
        <w:t xml:space="preserve"> listing of all amounts invoiced but not yet received shall be prepared and reconciled to the general ledger.</w:t>
      </w:r>
    </w:p>
    <w:p w14:paraId="2D7AF754" w14:textId="77777777" w:rsidR="00793FEB" w:rsidRDefault="00793FEB" w:rsidP="00782310">
      <w:pPr>
        <w:jc w:val="center"/>
        <w:rPr>
          <w:rFonts w:ascii="Conneqt" w:hAnsi="Conneqt"/>
          <w:b/>
          <w:color w:val="000000" w:themeColor="text1"/>
          <w:sz w:val="48"/>
          <w:szCs w:val="48"/>
        </w:rPr>
      </w:pPr>
    </w:p>
    <w:p w14:paraId="0B478999" w14:textId="43E46EC9" w:rsidR="00782310" w:rsidRPr="00782310" w:rsidRDefault="00782310" w:rsidP="00782310">
      <w:pPr>
        <w:jc w:val="center"/>
        <w:rPr>
          <w:rFonts w:ascii="Conneqt" w:hAnsi="Conneqt"/>
          <w:b/>
          <w:color w:val="000000" w:themeColor="text1"/>
          <w:sz w:val="48"/>
          <w:szCs w:val="48"/>
        </w:rPr>
      </w:pPr>
      <w:r w:rsidRPr="00782310">
        <w:rPr>
          <w:rFonts w:ascii="Conneqt" w:hAnsi="Conneqt"/>
          <w:b/>
          <w:color w:val="000000" w:themeColor="text1"/>
          <w:sz w:val="48"/>
          <w:szCs w:val="48"/>
        </w:rPr>
        <w:t>ARTICLE 11 | Accounts Payable</w:t>
      </w:r>
    </w:p>
    <w:p w14:paraId="4642D234" w14:textId="5D9477EB" w:rsidR="00782310" w:rsidRPr="00782310" w:rsidRDefault="00782310" w:rsidP="00782310">
      <w:pPr>
        <w:pStyle w:val="adminsampletopicheader"/>
        <w:jc w:val="both"/>
        <w:rPr>
          <w:rFonts w:ascii="Palatino Linotype" w:hAnsi="Palatino Linotype" w:cs="Times New Roman"/>
          <w:color w:val="000000" w:themeColor="text1"/>
          <w:w w:val="100"/>
        </w:rPr>
      </w:pPr>
      <w:r w:rsidRPr="00782310">
        <w:rPr>
          <w:rFonts w:ascii="Palatino Linotype" w:hAnsi="Palatino Linotype" w:cs="Times New Roman"/>
          <w:color w:val="000000" w:themeColor="text1"/>
          <w:w w:val="100"/>
        </w:rPr>
        <w:t>1</w:t>
      </w:r>
      <w:r w:rsidR="0059135B">
        <w:rPr>
          <w:rFonts w:ascii="Palatino Linotype" w:hAnsi="Palatino Linotype" w:cs="Times New Roman"/>
          <w:color w:val="000000" w:themeColor="text1"/>
          <w:w w:val="100"/>
        </w:rPr>
        <w:t>1</w:t>
      </w:r>
      <w:r w:rsidRPr="00782310">
        <w:rPr>
          <w:rFonts w:ascii="Palatino Linotype" w:hAnsi="Palatino Linotype" w:cs="Times New Roman"/>
          <w:color w:val="000000" w:themeColor="text1"/>
          <w:w w:val="100"/>
        </w:rPr>
        <w:t>.0</w:t>
      </w:r>
      <w:r w:rsidRPr="00782310">
        <w:rPr>
          <w:rFonts w:ascii="Palatino Linotype" w:hAnsi="Palatino Linotype" w:cs="Times New Roman"/>
          <w:color w:val="000000" w:themeColor="text1"/>
          <w:w w:val="100"/>
        </w:rPr>
        <w:tab/>
        <w:t xml:space="preserve">Accounts Payable </w:t>
      </w:r>
    </w:p>
    <w:p w14:paraId="0C86FEC5" w14:textId="77777777" w:rsidR="00782310" w:rsidRPr="00782310" w:rsidRDefault="00782310" w:rsidP="00782310">
      <w:pPr>
        <w:pStyle w:val="adminsamplebody"/>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 xml:space="preserve">The Treasurer shall be responsible for processing all accounts payable. </w:t>
      </w:r>
    </w:p>
    <w:p w14:paraId="31E871EE" w14:textId="56397226" w:rsidR="00782310" w:rsidRPr="00782310" w:rsidRDefault="00782310" w:rsidP="00782310">
      <w:pPr>
        <w:pStyle w:val="adminsampletopicheader"/>
        <w:jc w:val="both"/>
        <w:rPr>
          <w:rFonts w:ascii="Palatino Linotype" w:hAnsi="Palatino Linotype" w:cs="Times New Roman"/>
          <w:color w:val="000000" w:themeColor="text1"/>
          <w:w w:val="100"/>
        </w:rPr>
      </w:pPr>
      <w:r w:rsidRPr="00782310">
        <w:rPr>
          <w:rFonts w:ascii="Palatino Linotype" w:hAnsi="Palatino Linotype" w:cs="Times New Roman"/>
          <w:color w:val="000000" w:themeColor="text1"/>
          <w:w w:val="100"/>
        </w:rPr>
        <w:t>1</w:t>
      </w:r>
      <w:r w:rsidR="0059135B">
        <w:rPr>
          <w:rFonts w:ascii="Palatino Linotype" w:hAnsi="Palatino Linotype" w:cs="Times New Roman"/>
          <w:color w:val="000000" w:themeColor="text1"/>
          <w:w w:val="100"/>
        </w:rPr>
        <w:t>1</w:t>
      </w:r>
      <w:r w:rsidRPr="00782310">
        <w:rPr>
          <w:rFonts w:ascii="Palatino Linotype" w:hAnsi="Palatino Linotype" w:cs="Times New Roman"/>
          <w:color w:val="000000" w:themeColor="text1"/>
          <w:w w:val="100"/>
        </w:rPr>
        <w:t>.1</w:t>
      </w:r>
      <w:r w:rsidRPr="00782310">
        <w:rPr>
          <w:rFonts w:ascii="Palatino Linotype" w:hAnsi="Palatino Linotype" w:cs="Times New Roman"/>
          <w:color w:val="000000" w:themeColor="text1"/>
          <w:w w:val="100"/>
        </w:rPr>
        <w:tab/>
        <w:t>Processing of Claims</w:t>
      </w:r>
    </w:p>
    <w:p w14:paraId="3D67914D" w14:textId="77777777" w:rsidR="00782310" w:rsidRPr="00782310" w:rsidRDefault="00782310" w:rsidP="00782310">
      <w:pPr>
        <w:pStyle w:val="adminsamplebody"/>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 xml:space="preserve">Requests for payments to vendors shall be documented in writing by a vendor invoice or, in the few instances where no invoice is forthcoming, by a written request by the department head requesting payment. </w:t>
      </w:r>
    </w:p>
    <w:p w14:paraId="29FFC8EB" w14:textId="2ED34810" w:rsidR="00782310" w:rsidRPr="00782310" w:rsidRDefault="00782310" w:rsidP="00793FEB">
      <w:pPr>
        <w:pStyle w:val="adminsamplebody"/>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spacing w:val="-1"/>
          <w:w w:val="100"/>
          <w:sz w:val="24"/>
          <w:szCs w:val="24"/>
        </w:rPr>
        <w:t xml:space="preserve">Employee expense reimbursements shall be documented on an </w:t>
      </w:r>
      <w:r w:rsidRPr="00782310">
        <w:rPr>
          <w:rFonts w:ascii="Palatino Linotype" w:hAnsi="Palatino Linotype" w:cs="Times New Roman"/>
          <w:color w:val="000000" w:themeColor="text1"/>
          <w:spacing w:val="-1"/>
          <w:w w:val="100"/>
          <w:sz w:val="24"/>
          <w:szCs w:val="24"/>
          <w:u w:color="FFF100"/>
        </w:rPr>
        <w:t>expense voucher</w:t>
      </w:r>
      <w:r w:rsidRPr="00782310">
        <w:rPr>
          <w:rFonts w:ascii="Palatino Linotype" w:hAnsi="Palatino Linotype" w:cs="Times New Roman"/>
          <w:color w:val="000000" w:themeColor="text1"/>
          <w:spacing w:val="-1"/>
          <w:w w:val="100"/>
          <w:sz w:val="24"/>
          <w:szCs w:val="24"/>
        </w:rPr>
        <w:t xml:space="preserve"> prepared by the employee. All invoices and expense vouchers shall include the following:</w:t>
      </w:r>
      <w:r w:rsidR="00793FEB">
        <w:rPr>
          <w:rFonts w:ascii="Palatino Linotype" w:hAnsi="Palatino Linotype" w:cs="Times New Roman"/>
          <w:color w:val="000000" w:themeColor="text1"/>
          <w:spacing w:val="-1"/>
          <w:w w:val="100"/>
          <w:sz w:val="24"/>
          <w:szCs w:val="24"/>
        </w:rPr>
        <w:t xml:space="preserve"> </w:t>
      </w:r>
      <w:r w:rsidRPr="00782310">
        <w:rPr>
          <w:rFonts w:ascii="Palatino Linotype" w:hAnsi="Palatino Linotype" w:cs="Times New Roman"/>
          <w:color w:val="000000" w:themeColor="text1"/>
          <w:w w:val="100"/>
          <w:sz w:val="24"/>
          <w:szCs w:val="24"/>
        </w:rPr>
        <w:t>Vendor name</w:t>
      </w:r>
      <w:r w:rsidR="00793FEB">
        <w:rPr>
          <w:rFonts w:ascii="Palatino Linotype" w:hAnsi="Palatino Linotype" w:cs="Times New Roman"/>
          <w:color w:val="000000" w:themeColor="text1"/>
          <w:w w:val="100"/>
          <w:sz w:val="24"/>
          <w:szCs w:val="24"/>
        </w:rPr>
        <w:t xml:space="preserve">, </w:t>
      </w:r>
      <w:r w:rsidRPr="00782310">
        <w:rPr>
          <w:rFonts w:ascii="Palatino Linotype" w:hAnsi="Palatino Linotype" w:cs="Times New Roman"/>
          <w:color w:val="000000" w:themeColor="text1"/>
          <w:w w:val="100"/>
          <w:sz w:val="24"/>
          <w:szCs w:val="24"/>
        </w:rPr>
        <w:t>Purpose of payment request</w:t>
      </w:r>
      <w:r w:rsidR="00793FEB">
        <w:rPr>
          <w:rFonts w:ascii="Palatino Linotype" w:hAnsi="Palatino Linotype" w:cs="Times New Roman"/>
          <w:color w:val="000000" w:themeColor="text1"/>
          <w:w w:val="100"/>
          <w:sz w:val="24"/>
          <w:szCs w:val="24"/>
        </w:rPr>
        <w:t xml:space="preserve">, </w:t>
      </w:r>
      <w:r w:rsidRPr="00782310">
        <w:rPr>
          <w:rFonts w:ascii="Palatino Linotype" w:hAnsi="Palatino Linotype" w:cs="Times New Roman"/>
          <w:color w:val="000000" w:themeColor="text1"/>
          <w:w w:val="100"/>
          <w:sz w:val="24"/>
          <w:szCs w:val="24"/>
        </w:rPr>
        <w:t>Unit price and units delivered (if applicable)</w:t>
      </w:r>
      <w:r w:rsidR="00793FEB">
        <w:rPr>
          <w:rFonts w:ascii="Palatino Linotype" w:hAnsi="Palatino Linotype" w:cs="Times New Roman"/>
          <w:color w:val="000000" w:themeColor="text1"/>
          <w:w w:val="100"/>
          <w:sz w:val="24"/>
          <w:szCs w:val="24"/>
        </w:rPr>
        <w:t xml:space="preserve">, </w:t>
      </w:r>
      <w:r w:rsidRPr="00782310">
        <w:rPr>
          <w:rFonts w:ascii="Palatino Linotype" w:hAnsi="Palatino Linotype" w:cs="Times New Roman"/>
          <w:color w:val="000000" w:themeColor="text1"/>
          <w:w w:val="100"/>
          <w:sz w:val="24"/>
          <w:szCs w:val="24"/>
        </w:rPr>
        <w:t>Date goods delivered or services rendered</w:t>
      </w:r>
      <w:r w:rsidR="00793FEB">
        <w:rPr>
          <w:rFonts w:ascii="Palatino Linotype" w:hAnsi="Palatino Linotype" w:cs="Times New Roman"/>
          <w:color w:val="000000" w:themeColor="text1"/>
          <w:w w:val="100"/>
          <w:sz w:val="24"/>
          <w:szCs w:val="24"/>
        </w:rPr>
        <w:t>, and t</w:t>
      </w:r>
      <w:r w:rsidRPr="00782310">
        <w:rPr>
          <w:rFonts w:ascii="Palatino Linotype" w:hAnsi="Palatino Linotype" w:cs="Times New Roman"/>
          <w:color w:val="000000" w:themeColor="text1"/>
          <w:w w:val="100"/>
          <w:sz w:val="24"/>
          <w:szCs w:val="24"/>
        </w:rPr>
        <w:t>he related purchase order (if applicable)</w:t>
      </w:r>
      <w:r w:rsidR="00793FEB">
        <w:rPr>
          <w:rFonts w:ascii="Palatino Linotype" w:hAnsi="Palatino Linotype" w:cs="Times New Roman"/>
          <w:color w:val="000000" w:themeColor="text1"/>
          <w:w w:val="100"/>
          <w:sz w:val="24"/>
          <w:szCs w:val="24"/>
        </w:rPr>
        <w:t>.</w:t>
      </w:r>
    </w:p>
    <w:p w14:paraId="54CB9B76" w14:textId="6D54B8ED" w:rsidR="00782310" w:rsidRPr="00782310" w:rsidRDefault="00782310" w:rsidP="00782310">
      <w:pPr>
        <w:pStyle w:val="adminsamplebody"/>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 xml:space="preserve">All requests for payment shall be submitted to the </w:t>
      </w:r>
      <w:r w:rsidRPr="00782310">
        <w:rPr>
          <w:rFonts w:ascii="Palatino Linotype" w:hAnsi="Palatino Linotype" w:cs="Times New Roman"/>
          <w:iCs/>
          <w:color w:val="000000" w:themeColor="text1"/>
          <w:w w:val="100"/>
          <w:sz w:val="24"/>
          <w:szCs w:val="24"/>
        </w:rPr>
        <w:t>Treasurer</w:t>
      </w:r>
      <w:r w:rsidRPr="00782310">
        <w:rPr>
          <w:rFonts w:ascii="Palatino Linotype" w:hAnsi="Palatino Linotype" w:cs="Times New Roman"/>
          <w:color w:val="000000" w:themeColor="text1"/>
          <w:w w:val="100"/>
          <w:sz w:val="24"/>
          <w:szCs w:val="24"/>
        </w:rPr>
        <w:t xml:space="preserve"> at least 5 days prior to the Board meeting at which claims will be approved.</w:t>
      </w:r>
    </w:p>
    <w:p w14:paraId="2217F1A2" w14:textId="77777777" w:rsidR="00782310" w:rsidRPr="00782310" w:rsidRDefault="00782310" w:rsidP="00782310">
      <w:pPr>
        <w:pStyle w:val="adminsamplebody"/>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 xml:space="preserve">All requests for payments shall be reviewed and approved by the Vice-Chair of the DDA before payment is posted. </w:t>
      </w:r>
    </w:p>
    <w:p w14:paraId="0B9D9FAF" w14:textId="77777777" w:rsidR="00782310" w:rsidRPr="00782310" w:rsidRDefault="00782310" w:rsidP="00782310">
      <w:pPr>
        <w:pStyle w:val="adminsamplebody"/>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 xml:space="preserve">The </w:t>
      </w:r>
      <w:r w:rsidRPr="00782310">
        <w:rPr>
          <w:rFonts w:ascii="Palatino Linotype" w:hAnsi="Palatino Linotype" w:cs="Times New Roman"/>
          <w:iCs/>
          <w:color w:val="000000" w:themeColor="text1"/>
          <w:w w:val="100"/>
          <w:sz w:val="24"/>
          <w:szCs w:val="24"/>
        </w:rPr>
        <w:t xml:space="preserve">Treasurer and Vice-Chair </w:t>
      </w:r>
      <w:r w:rsidRPr="00782310">
        <w:rPr>
          <w:rFonts w:ascii="Palatino Linotype" w:hAnsi="Palatino Linotype" w:cs="Times New Roman"/>
          <w:color w:val="000000" w:themeColor="text1"/>
          <w:w w:val="100"/>
          <w:sz w:val="24"/>
          <w:szCs w:val="24"/>
        </w:rPr>
        <w:t xml:space="preserve">shall verify the payee, amount, </w:t>
      </w:r>
      <w:proofErr w:type="gramStart"/>
      <w:r w:rsidRPr="00782310">
        <w:rPr>
          <w:rFonts w:ascii="Palatino Linotype" w:hAnsi="Palatino Linotype" w:cs="Times New Roman"/>
          <w:color w:val="000000" w:themeColor="text1"/>
          <w:w w:val="100"/>
          <w:sz w:val="24"/>
          <w:szCs w:val="24"/>
        </w:rPr>
        <w:t>purpose</w:t>
      </w:r>
      <w:proofErr w:type="gramEnd"/>
      <w:r w:rsidRPr="00782310">
        <w:rPr>
          <w:rFonts w:ascii="Palatino Linotype" w:hAnsi="Palatino Linotype" w:cs="Times New Roman"/>
          <w:color w:val="000000" w:themeColor="text1"/>
          <w:w w:val="100"/>
          <w:sz w:val="24"/>
          <w:szCs w:val="24"/>
        </w:rPr>
        <w:t xml:space="preserve"> and the disbursing fund of each request. After verification, the Treasurer shall enter it into the Account Payable system and keep all necessary documentation for DDA records. </w:t>
      </w:r>
    </w:p>
    <w:p w14:paraId="3903A928" w14:textId="68A7F692" w:rsidR="00782310" w:rsidRPr="00782310" w:rsidRDefault="00782310" w:rsidP="00782310">
      <w:pPr>
        <w:pStyle w:val="adminsampletopicheader"/>
        <w:jc w:val="both"/>
        <w:rPr>
          <w:rFonts w:ascii="Palatino Linotype" w:hAnsi="Palatino Linotype" w:cs="Times New Roman"/>
          <w:color w:val="000000" w:themeColor="text1"/>
          <w:w w:val="100"/>
        </w:rPr>
      </w:pPr>
      <w:r w:rsidRPr="00782310">
        <w:rPr>
          <w:rFonts w:ascii="Palatino Linotype" w:hAnsi="Palatino Linotype" w:cs="Times New Roman"/>
          <w:color w:val="000000" w:themeColor="text1"/>
          <w:w w:val="100"/>
        </w:rPr>
        <w:t>1</w:t>
      </w:r>
      <w:r w:rsidR="0059135B">
        <w:rPr>
          <w:rFonts w:ascii="Palatino Linotype" w:hAnsi="Palatino Linotype" w:cs="Times New Roman"/>
          <w:color w:val="000000" w:themeColor="text1"/>
          <w:w w:val="100"/>
        </w:rPr>
        <w:t>1</w:t>
      </w:r>
      <w:r w:rsidRPr="00782310">
        <w:rPr>
          <w:rFonts w:ascii="Palatino Linotype" w:hAnsi="Palatino Linotype" w:cs="Times New Roman"/>
          <w:color w:val="000000" w:themeColor="text1"/>
          <w:w w:val="100"/>
        </w:rPr>
        <w:t>.2</w:t>
      </w:r>
      <w:r w:rsidRPr="00782310">
        <w:rPr>
          <w:rFonts w:ascii="Palatino Linotype" w:hAnsi="Palatino Linotype" w:cs="Times New Roman"/>
          <w:color w:val="000000" w:themeColor="text1"/>
          <w:w w:val="100"/>
        </w:rPr>
        <w:tab/>
        <w:t xml:space="preserve"> General Ledger Distribution Report</w:t>
      </w:r>
    </w:p>
    <w:p w14:paraId="5C7D404B" w14:textId="77777777" w:rsidR="00782310" w:rsidRPr="00782310" w:rsidRDefault="00782310" w:rsidP="00782310">
      <w:pPr>
        <w:pStyle w:val="adminsamplebody"/>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 xml:space="preserve">The </w:t>
      </w:r>
      <w:r w:rsidRPr="00782310">
        <w:rPr>
          <w:rFonts w:ascii="Palatino Linotype" w:hAnsi="Palatino Linotype" w:cs="Times New Roman"/>
          <w:iCs/>
          <w:color w:val="000000" w:themeColor="text1"/>
          <w:w w:val="100"/>
          <w:sz w:val="24"/>
          <w:szCs w:val="24"/>
        </w:rPr>
        <w:t>Treasurer</w:t>
      </w:r>
      <w:r w:rsidRPr="00782310">
        <w:rPr>
          <w:rFonts w:ascii="Palatino Linotype" w:hAnsi="Palatino Linotype" w:cs="Times New Roman"/>
          <w:color w:val="000000" w:themeColor="text1"/>
          <w:w w:val="100"/>
          <w:sz w:val="24"/>
          <w:szCs w:val="24"/>
        </w:rPr>
        <w:t xml:space="preserve"> shall prepare an invoice general ledger distribution report to the Board showing the fund, vendor name, nature of the expense, invoice number and </w:t>
      </w:r>
      <w:r w:rsidRPr="00782310">
        <w:rPr>
          <w:rFonts w:ascii="Palatino Linotype" w:hAnsi="Palatino Linotype" w:cs="Times New Roman"/>
          <w:color w:val="000000" w:themeColor="text1"/>
          <w:w w:val="100"/>
          <w:sz w:val="24"/>
          <w:szCs w:val="24"/>
        </w:rPr>
        <w:lastRenderedPageBreak/>
        <w:t>check number. Any items paid prior to the Board shall be noted on the report or on a separate report.</w:t>
      </w:r>
    </w:p>
    <w:p w14:paraId="4C185224" w14:textId="77777777" w:rsidR="00782310" w:rsidRPr="00782310" w:rsidRDefault="00782310" w:rsidP="00782310">
      <w:pPr>
        <w:pStyle w:val="adminsamplebody"/>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 xml:space="preserve">Invoices and bills supporting the claims report shall be reviewed by the Vice-Chair prior to the Board meeting and made available for other Board Member to review </w:t>
      </w:r>
      <w:r w:rsidRPr="00782310">
        <w:rPr>
          <w:rFonts w:ascii="Palatino Linotype" w:hAnsi="Palatino Linotype" w:cs="Times New Roman"/>
          <w:iCs/>
          <w:color w:val="000000" w:themeColor="text1"/>
          <w:w w:val="100"/>
          <w:sz w:val="24"/>
          <w:szCs w:val="24"/>
        </w:rPr>
        <w:t>at Village Hall</w:t>
      </w:r>
      <w:r w:rsidRPr="00782310">
        <w:rPr>
          <w:rFonts w:ascii="Palatino Linotype" w:hAnsi="Palatino Linotype" w:cs="Times New Roman"/>
          <w:color w:val="000000" w:themeColor="text1"/>
          <w:w w:val="100"/>
          <w:sz w:val="24"/>
          <w:szCs w:val="24"/>
        </w:rPr>
        <w:t>. Board members are responsible for scrutinizing the bills prior to the Board meeting for approval.</w:t>
      </w:r>
    </w:p>
    <w:p w14:paraId="5C140133" w14:textId="679AE838" w:rsidR="00782310" w:rsidRPr="00782310" w:rsidRDefault="00782310" w:rsidP="00782310">
      <w:pPr>
        <w:pStyle w:val="adminsampletopicheader"/>
        <w:jc w:val="both"/>
        <w:rPr>
          <w:rFonts w:ascii="Palatino Linotype" w:hAnsi="Palatino Linotype" w:cs="Times New Roman"/>
          <w:color w:val="000000" w:themeColor="text1"/>
          <w:w w:val="100"/>
        </w:rPr>
      </w:pPr>
      <w:r w:rsidRPr="00782310">
        <w:rPr>
          <w:rFonts w:ascii="Palatino Linotype" w:hAnsi="Palatino Linotype" w:cs="Times New Roman"/>
          <w:color w:val="000000" w:themeColor="text1"/>
          <w:w w:val="100"/>
        </w:rPr>
        <w:t>1</w:t>
      </w:r>
      <w:r w:rsidR="0059135B">
        <w:rPr>
          <w:rFonts w:ascii="Palatino Linotype" w:hAnsi="Palatino Linotype" w:cs="Times New Roman"/>
          <w:color w:val="000000" w:themeColor="text1"/>
          <w:w w:val="100"/>
        </w:rPr>
        <w:t>1</w:t>
      </w:r>
      <w:r w:rsidRPr="00782310">
        <w:rPr>
          <w:rFonts w:ascii="Palatino Linotype" w:hAnsi="Palatino Linotype" w:cs="Times New Roman"/>
          <w:color w:val="000000" w:themeColor="text1"/>
          <w:w w:val="100"/>
        </w:rPr>
        <w:t>.3</w:t>
      </w:r>
      <w:r w:rsidRPr="00782310">
        <w:rPr>
          <w:rFonts w:ascii="Palatino Linotype" w:hAnsi="Palatino Linotype" w:cs="Times New Roman"/>
          <w:color w:val="000000" w:themeColor="text1"/>
          <w:w w:val="100"/>
        </w:rPr>
        <w:tab/>
        <w:t>Board Approval Required for all Invoices</w:t>
      </w:r>
    </w:p>
    <w:p w14:paraId="067EDE5E" w14:textId="77777777" w:rsidR="00782310" w:rsidRPr="00782310" w:rsidRDefault="00782310" w:rsidP="00782310">
      <w:pPr>
        <w:pStyle w:val="adminsamplebody"/>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All invoices shall be approved by DDA Board of Directors prior to payment.</w:t>
      </w:r>
    </w:p>
    <w:p w14:paraId="4C2571A6" w14:textId="678B38A4" w:rsidR="00782310" w:rsidRPr="00782310" w:rsidRDefault="00782310" w:rsidP="00782310">
      <w:pPr>
        <w:pStyle w:val="adminsampletopicheader"/>
        <w:jc w:val="both"/>
        <w:rPr>
          <w:rFonts w:ascii="Palatino Linotype" w:hAnsi="Palatino Linotype" w:cs="Times New Roman"/>
          <w:color w:val="000000" w:themeColor="text1"/>
          <w:w w:val="100"/>
        </w:rPr>
      </w:pPr>
      <w:r w:rsidRPr="00782310">
        <w:rPr>
          <w:rFonts w:ascii="Palatino Linotype" w:hAnsi="Palatino Linotype" w:cs="Times New Roman"/>
          <w:color w:val="000000" w:themeColor="text1"/>
          <w:w w:val="100"/>
        </w:rPr>
        <w:t>1</w:t>
      </w:r>
      <w:r w:rsidR="0059135B">
        <w:rPr>
          <w:rFonts w:ascii="Palatino Linotype" w:hAnsi="Palatino Linotype" w:cs="Times New Roman"/>
          <w:color w:val="000000" w:themeColor="text1"/>
          <w:w w:val="100"/>
        </w:rPr>
        <w:t>1</w:t>
      </w:r>
      <w:r w:rsidRPr="00782310">
        <w:rPr>
          <w:rFonts w:ascii="Palatino Linotype" w:hAnsi="Palatino Linotype" w:cs="Times New Roman"/>
          <w:color w:val="000000" w:themeColor="text1"/>
          <w:w w:val="100"/>
        </w:rPr>
        <w:t>.4</w:t>
      </w:r>
      <w:r w:rsidRPr="00782310">
        <w:rPr>
          <w:rFonts w:ascii="Palatino Linotype" w:hAnsi="Palatino Linotype" w:cs="Times New Roman"/>
          <w:color w:val="000000" w:themeColor="text1"/>
          <w:w w:val="100"/>
        </w:rPr>
        <w:tab/>
        <w:t xml:space="preserve">Council Pre/Post Council Meeting Authorized for Certain Invoices </w:t>
      </w:r>
    </w:p>
    <w:p w14:paraId="5385BB4E" w14:textId="77777777" w:rsidR="00782310" w:rsidRPr="00782310" w:rsidRDefault="00782310" w:rsidP="00782310">
      <w:pPr>
        <w:pStyle w:val="adminsamplebody"/>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Only the following types of invoices may be paid by disbursements made prior to council review and approval:</w:t>
      </w:r>
    </w:p>
    <w:p w14:paraId="4C6F7C8C" w14:textId="77777777" w:rsidR="00782310" w:rsidRPr="00782310" w:rsidRDefault="00782310" w:rsidP="00782310">
      <w:pPr>
        <w:pStyle w:val="adminsamplelistindent"/>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 xml:space="preserve"> 1.</w:t>
      </w:r>
      <w:r w:rsidRPr="00782310">
        <w:rPr>
          <w:rFonts w:ascii="Palatino Linotype" w:hAnsi="Palatino Linotype" w:cs="Times New Roman"/>
          <w:color w:val="000000" w:themeColor="text1"/>
          <w:w w:val="100"/>
          <w:sz w:val="24"/>
          <w:szCs w:val="24"/>
        </w:rPr>
        <w:tab/>
        <w:t>Payroll</w:t>
      </w:r>
    </w:p>
    <w:p w14:paraId="6C09DF33" w14:textId="77777777" w:rsidR="00782310" w:rsidRPr="00782310" w:rsidRDefault="00782310" w:rsidP="00782310">
      <w:pPr>
        <w:pStyle w:val="adminsamplelistindent"/>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 xml:space="preserve"> 2.</w:t>
      </w:r>
      <w:r w:rsidRPr="00782310">
        <w:rPr>
          <w:rFonts w:ascii="Palatino Linotype" w:hAnsi="Palatino Linotype" w:cs="Times New Roman"/>
          <w:color w:val="000000" w:themeColor="text1"/>
          <w:w w:val="100"/>
          <w:sz w:val="24"/>
          <w:szCs w:val="24"/>
        </w:rPr>
        <w:tab/>
        <w:t>Utility bills</w:t>
      </w:r>
    </w:p>
    <w:p w14:paraId="51C48749" w14:textId="77777777" w:rsidR="00782310" w:rsidRPr="00782310" w:rsidRDefault="00782310" w:rsidP="00782310">
      <w:pPr>
        <w:pStyle w:val="adminsamplelistindent"/>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 xml:space="preserve"> 3.</w:t>
      </w:r>
      <w:r w:rsidRPr="00782310">
        <w:rPr>
          <w:rFonts w:ascii="Palatino Linotype" w:hAnsi="Palatino Linotype" w:cs="Times New Roman"/>
          <w:color w:val="000000" w:themeColor="text1"/>
          <w:w w:val="100"/>
          <w:sz w:val="24"/>
          <w:szCs w:val="24"/>
        </w:rPr>
        <w:tab/>
        <w:t>Invoices with penalties that would be incurred if payment is not received prior to the council meeting where claims will be approved</w:t>
      </w:r>
      <w:r w:rsidRPr="00782310">
        <w:rPr>
          <w:rFonts w:ascii="Palatino Linotype" w:hAnsi="Palatino Linotype" w:cs="Times New Roman"/>
          <w:color w:val="000000" w:themeColor="text1"/>
          <w:w w:val="100"/>
          <w:sz w:val="24"/>
          <w:szCs w:val="24"/>
        </w:rPr>
        <w:tab/>
      </w:r>
    </w:p>
    <w:p w14:paraId="7B86DAC0" w14:textId="77777777" w:rsidR="00782310" w:rsidRPr="00782310" w:rsidRDefault="00782310" w:rsidP="00782310">
      <w:pPr>
        <w:pStyle w:val="adminsamplelistindent"/>
        <w:ind w:hanging="320"/>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4.</w:t>
      </w:r>
      <w:r w:rsidRPr="00782310">
        <w:rPr>
          <w:rFonts w:ascii="Palatino Linotype" w:hAnsi="Palatino Linotype" w:cs="Times New Roman"/>
          <w:color w:val="000000" w:themeColor="text1"/>
          <w:w w:val="100"/>
          <w:sz w:val="24"/>
          <w:szCs w:val="24"/>
        </w:rPr>
        <w:tab/>
        <w:t xml:space="preserve">The </w:t>
      </w:r>
      <w:r w:rsidRPr="00782310">
        <w:rPr>
          <w:rFonts w:ascii="Palatino Linotype" w:hAnsi="Palatino Linotype" w:cs="Times New Roman"/>
          <w:iCs/>
          <w:color w:val="000000" w:themeColor="text1"/>
          <w:w w:val="100"/>
          <w:sz w:val="24"/>
          <w:szCs w:val="24"/>
        </w:rPr>
        <w:t>Director/Treasurer</w:t>
      </w:r>
      <w:r w:rsidRPr="00782310">
        <w:rPr>
          <w:rFonts w:ascii="Palatino Linotype" w:hAnsi="Palatino Linotype" w:cs="Times New Roman"/>
          <w:color w:val="000000" w:themeColor="text1"/>
          <w:w w:val="100"/>
          <w:sz w:val="24"/>
          <w:szCs w:val="24"/>
        </w:rPr>
        <w:t xml:space="preserve"> may authorize emergency expenditures when deemed essential due to the imminent threat to the health, safety, and welfare of the public.</w:t>
      </w:r>
    </w:p>
    <w:p w14:paraId="7F82F2C7" w14:textId="77777777" w:rsidR="00782310" w:rsidRPr="00782310" w:rsidRDefault="00782310" w:rsidP="00782310">
      <w:pPr>
        <w:pStyle w:val="adminsamplelistindent"/>
        <w:ind w:hanging="320"/>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5.   Monthly reoccurring bills determined by the Board.</w:t>
      </w:r>
    </w:p>
    <w:p w14:paraId="5DA8C662" w14:textId="77777777" w:rsidR="00782310" w:rsidRPr="00782310" w:rsidRDefault="00782310" w:rsidP="00782310">
      <w:pPr>
        <w:pStyle w:val="adminsamplebody"/>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Any invoices authorized under this policy prior to Board approval shall be reviewed at the next Board meeting.</w:t>
      </w:r>
    </w:p>
    <w:p w14:paraId="2ECF94D0" w14:textId="4F40BD87" w:rsidR="00782310" w:rsidRPr="00782310" w:rsidRDefault="00782310" w:rsidP="00782310">
      <w:pPr>
        <w:pStyle w:val="adminsampletopicheader"/>
        <w:jc w:val="both"/>
        <w:rPr>
          <w:rFonts w:ascii="Palatino Linotype" w:hAnsi="Palatino Linotype" w:cs="Times New Roman"/>
          <w:color w:val="000000" w:themeColor="text1"/>
          <w:w w:val="100"/>
        </w:rPr>
      </w:pPr>
      <w:r w:rsidRPr="00782310">
        <w:rPr>
          <w:rFonts w:ascii="Palatino Linotype" w:hAnsi="Palatino Linotype" w:cs="Times New Roman"/>
          <w:color w:val="000000" w:themeColor="text1"/>
          <w:w w:val="100"/>
        </w:rPr>
        <w:t>1</w:t>
      </w:r>
      <w:r w:rsidR="0059135B">
        <w:rPr>
          <w:rFonts w:ascii="Palatino Linotype" w:hAnsi="Palatino Linotype" w:cs="Times New Roman"/>
          <w:color w:val="000000" w:themeColor="text1"/>
          <w:w w:val="100"/>
        </w:rPr>
        <w:t>1</w:t>
      </w:r>
      <w:r w:rsidRPr="00782310">
        <w:rPr>
          <w:rFonts w:ascii="Palatino Linotype" w:hAnsi="Palatino Linotype" w:cs="Times New Roman"/>
          <w:color w:val="000000" w:themeColor="text1"/>
          <w:w w:val="100"/>
        </w:rPr>
        <w:t>.5</w:t>
      </w:r>
      <w:r w:rsidRPr="00782310">
        <w:rPr>
          <w:rFonts w:ascii="Palatino Linotype" w:hAnsi="Palatino Linotype" w:cs="Times New Roman"/>
          <w:color w:val="000000" w:themeColor="text1"/>
          <w:w w:val="100"/>
        </w:rPr>
        <w:tab/>
        <w:t>Check Controls</w:t>
      </w:r>
    </w:p>
    <w:p w14:paraId="6C8CC906" w14:textId="77777777" w:rsidR="00782310" w:rsidRPr="00782310" w:rsidRDefault="00782310" w:rsidP="00782310">
      <w:pPr>
        <w:pStyle w:val="adminsamplebody"/>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 xml:space="preserve">Numerically controlled, pre-numbered checks shall be used. Checks shall not be signed prior to being </w:t>
      </w:r>
      <w:proofErr w:type="gramStart"/>
      <w:r w:rsidRPr="00782310">
        <w:rPr>
          <w:rFonts w:ascii="Palatino Linotype" w:hAnsi="Palatino Linotype" w:cs="Times New Roman"/>
          <w:color w:val="000000" w:themeColor="text1"/>
          <w:w w:val="100"/>
          <w:sz w:val="24"/>
          <w:szCs w:val="24"/>
        </w:rPr>
        <w:t>completely filled</w:t>
      </w:r>
      <w:proofErr w:type="gramEnd"/>
      <w:r w:rsidRPr="00782310">
        <w:rPr>
          <w:rFonts w:ascii="Palatino Linotype" w:hAnsi="Palatino Linotype" w:cs="Times New Roman"/>
          <w:color w:val="000000" w:themeColor="text1"/>
          <w:w w:val="100"/>
          <w:sz w:val="24"/>
          <w:szCs w:val="24"/>
        </w:rPr>
        <w:t xml:space="preserve"> out. Cleared checks must be returned to the Treasurer or electronically stored. </w:t>
      </w:r>
    </w:p>
    <w:p w14:paraId="7008E6BC" w14:textId="3F9D26FC" w:rsidR="00782310" w:rsidRPr="00782310" w:rsidRDefault="00782310" w:rsidP="00782310">
      <w:pPr>
        <w:pStyle w:val="adminsampletopicheader"/>
        <w:jc w:val="both"/>
        <w:rPr>
          <w:rFonts w:ascii="Palatino Linotype" w:hAnsi="Palatino Linotype" w:cs="Times New Roman"/>
          <w:color w:val="000000" w:themeColor="text1"/>
          <w:w w:val="100"/>
        </w:rPr>
      </w:pPr>
      <w:r w:rsidRPr="00782310">
        <w:rPr>
          <w:rFonts w:ascii="Palatino Linotype" w:hAnsi="Palatino Linotype" w:cs="Times New Roman"/>
          <w:color w:val="000000" w:themeColor="text1"/>
          <w:w w:val="100"/>
        </w:rPr>
        <w:t>1</w:t>
      </w:r>
      <w:r w:rsidR="0059135B">
        <w:rPr>
          <w:rFonts w:ascii="Palatino Linotype" w:hAnsi="Palatino Linotype" w:cs="Times New Roman"/>
          <w:color w:val="000000" w:themeColor="text1"/>
          <w:w w:val="100"/>
        </w:rPr>
        <w:t>1</w:t>
      </w:r>
      <w:r w:rsidRPr="00782310">
        <w:rPr>
          <w:rFonts w:ascii="Palatino Linotype" w:hAnsi="Palatino Linotype" w:cs="Times New Roman"/>
          <w:color w:val="000000" w:themeColor="text1"/>
          <w:w w:val="100"/>
        </w:rPr>
        <w:t>.6</w:t>
      </w:r>
      <w:r w:rsidRPr="00782310">
        <w:rPr>
          <w:rFonts w:ascii="Palatino Linotype" w:hAnsi="Palatino Linotype" w:cs="Times New Roman"/>
          <w:color w:val="000000" w:themeColor="text1"/>
          <w:w w:val="100"/>
        </w:rPr>
        <w:tab/>
        <w:t>Authorized Check Signers</w:t>
      </w:r>
    </w:p>
    <w:p w14:paraId="2088A85E" w14:textId="2FC68025" w:rsidR="00782310" w:rsidRPr="00782310" w:rsidRDefault="00782310" w:rsidP="00782310">
      <w:pPr>
        <w:pStyle w:val="adminsamplebody"/>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The following officials are the only persons authorized to sign checks</w:t>
      </w:r>
      <w:r w:rsidR="00C84575">
        <w:rPr>
          <w:rFonts w:ascii="Palatino Linotype" w:hAnsi="Palatino Linotype" w:cs="Times New Roman"/>
          <w:color w:val="000000" w:themeColor="text1"/>
          <w:w w:val="100"/>
          <w:sz w:val="24"/>
          <w:szCs w:val="24"/>
        </w:rPr>
        <w:t xml:space="preserve">. No check shall be considered valid unless it bears (2) two authorized signatures. </w:t>
      </w:r>
    </w:p>
    <w:p w14:paraId="35AFF18B" w14:textId="77777777" w:rsidR="00782310" w:rsidRPr="00782310" w:rsidRDefault="00782310" w:rsidP="00782310">
      <w:pPr>
        <w:pStyle w:val="adminsamplebullet"/>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w:t>
      </w:r>
      <w:r w:rsidRPr="00782310">
        <w:rPr>
          <w:rFonts w:ascii="Palatino Linotype" w:hAnsi="Palatino Linotype" w:cs="Times New Roman"/>
          <w:color w:val="000000" w:themeColor="text1"/>
          <w:w w:val="100"/>
          <w:sz w:val="24"/>
          <w:szCs w:val="24"/>
        </w:rPr>
        <w:tab/>
        <w:t>DDA Chairperson (to signify board approval)</w:t>
      </w:r>
    </w:p>
    <w:p w14:paraId="39D241B4" w14:textId="77777777" w:rsidR="00782310" w:rsidRPr="00782310" w:rsidRDefault="00782310" w:rsidP="00782310">
      <w:pPr>
        <w:pStyle w:val="adminsamplebullet"/>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w:t>
      </w:r>
      <w:r w:rsidRPr="00782310">
        <w:rPr>
          <w:rFonts w:ascii="Palatino Linotype" w:hAnsi="Palatino Linotype" w:cs="Times New Roman"/>
          <w:color w:val="000000" w:themeColor="text1"/>
          <w:w w:val="100"/>
          <w:sz w:val="24"/>
          <w:szCs w:val="24"/>
        </w:rPr>
        <w:tab/>
        <w:t>DDA Director (to make it a check)</w:t>
      </w:r>
    </w:p>
    <w:p w14:paraId="522F78EC" w14:textId="77777777" w:rsidR="00782310" w:rsidRPr="00782310" w:rsidRDefault="00782310" w:rsidP="00782310">
      <w:pPr>
        <w:pStyle w:val="adminsamplebullet"/>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w:t>
      </w:r>
      <w:r w:rsidRPr="00782310">
        <w:rPr>
          <w:rFonts w:ascii="Palatino Linotype" w:hAnsi="Palatino Linotype" w:cs="Times New Roman"/>
          <w:color w:val="000000" w:themeColor="text1"/>
          <w:w w:val="100"/>
          <w:sz w:val="24"/>
          <w:szCs w:val="24"/>
        </w:rPr>
        <w:tab/>
        <w:t>DDA Vice-Chair (in the absence of the Chair/ Director)</w:t>
      </w:r>
    </w:p>
    <w:p w14:paraId="023ECA1C" w14:textId="77777777" w:rsidR="00782310" w:rsidRPr="00782310" w:rsidRDefault="00782310" w:rsidP="00782310">
      <w:pPr>
        <w:pStyle w:val="adminsamplebody"/>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 xml:space="preserve">A check-signing </w:t>
      </w:r>
      <w:r w:rsidRPr="00782310">
        <w:rPr>
          <w:rFonts w:ascii="Palatino Linotype" w:hAnsi="Palatino Linotype" w:cs="Times New Roman"/>
          <w:iCs/>
          <w:color w:val="000000" w:themeColor="text1"/>
          <w:w w:val="100"/>
          <w:sz w:val="24"/>
          <w:szCs w:val="24"/>
        </w:rPr>
        <w:t>stamp</w:t>
      </w:r>
      <w:r w:rsidRPr="00782310">
        <w:rPr>
          <w:rFonts w:ascii="Palatino Linotype" w:hAnsi="Palatino Linotype" w:cs="Times New Roman"/>
          <w:color w:val="000000" w:themeColor="text1"/>
          <w:w w:val="100"/>
          <w:sz w:val="24"/>
          <w:szCs w:val="24"/>
        </w:rPr>
        <w:t xml:space="preserve"> shall be limited to use by the </w:t>
      </w:r>
      <w:proofErr w:type="gramStart"/>
      <w:r w:rsidRPr="00782310">
        <w:rPr>
          <w:rFonts w:ascii="Palatino Linotype" w:hAnsi="Palatino Linotype" w:cs="Times New Roman"/>
          <w:color w:val="000000" w:themeColor="text1"/>
          <w:w w:val="100"/>
          <w:sz w:val="24"/>
          <w:szCs w:val="24"/>
        </w:rPr>
        <w:t>Treasurer, and</w:t>
      </w:r>
      <w:proofErr w:type="gramEnd"/>
      <w:r w:rsidRPr="00782310">
        <w:rPr>
          <w:rFonts w:ascii="Palatino Linotype" w:hAnsi="Palatino Linotype" w:cs="Times New Roman"/>
          <w:color w:val="000000" w:themeColor="text1"/>
          <w:w w:val="100"/>
          <w:sz w:val="24"/>
          <w:szCs w:val="24"/>
        </w:rPr>
        <w:t xml:space="preserve"> shall be </w:t>
      </w:r>
      <w:r w:rsidRPr="00782310">
        <w:rPr>
          <w:rFonts w:ascii="Palatino Linotype" w:hAnsi="Palatino Linotype" w:cs="Times New Roman"/>
          <w:iCs/>
          <w:color w:val="000000" w:themeColor="text1"/>
          <w:w w:val="100"/>
          <w:sz w:val="24"/>
          <w:szCs w:val="24"/>
        </w:rPr>
        <w:t xml:space="preserve">locked </w:t>
      </w:r>
      <w:r w:rsidRPr="00782310">
        <w:rPr>
          <w:rFonts w:ascii="Palatino Linotype" w:hAnsi="Palatino Linotype" w:cs="Times New Roman"/>
          <w:color w:val="000000" w:themeColor="text1"/>
          <w:w w:val="100"/>
          <w:sz w:val="24"/>
          <w:szCs w:val="24"/>
        </w:rPr>
        <w:t xml:space="preserve">when not in use.  </w:t>
      </w:r>
      <w:r w:rsidRPr="00C84575">
        <w:rPr>
          <w:rFonts w:ascii="Palatino Linotype" w:hAnsi="Palatino Linotype" w:cs="Times New Roman"/>
          <w:color w:val="C00000"/>
          <w:w w:val="100"/>
          <w:sz w:val="24"/>
          <w:szCs w:val="24"/>
        </w:rPr>
        <w:t>(((WE DO NOT HAVE ONE OF THESE. DO WE NEED ONE?))))</w:t>
      </w:r>
    </w:p>
    <w:p w14:paraId="3DDC3584" w14:textId="77777777" w:rsidR="00782310" w:rsidRPr="00782310" w:rsidRDefault="00782310" w:rsidP="00782310">
      <w:pPr>
        <w:pStyle w:val="adminsamplebody"/>
        <w:jc w:val="both"/>
        <w:rPr>
          <w:rFonts w:ascii="Palatino Linotype" w:hAnsi="Palatino Linotype" w:cs="Times New Roman"/>
          <w:color w:val="000000" w:themeColor="text1"/>
          <w:w w:val="100"/>
          <w:sz w:val="24"/>
          <w:szCs w:val="24"/>
        </w:rPr>
      </w:pPr>
    </w:p>
    <w:p w14:paraId="43FDDC47" w14:textId="79D89D34" w:rsidR="00782310" w:rsidRPr="00782310" w:rsidRDefault="00782310" w:rsidP="00782310">
      <w:pPr>
        <w:pStyle w:val="adminsampletopicheader"/>
        <w:jc w:val="both"/>
        <w:rPr>
          <w:rFonts w:ascii="Palatino Linotype" w:hAnsi="Palatino Linotype" w:cs="Times New Roman"/>
          <w:color w:val="000000" w:themeColor="text1"/>
          <w:w w:val="100"/>
        </w:rPr>
      </w:pPr>
      <w:r w:rsidRPr="00782310">
        <w:rPr>
          <w:rFonts w:ascii="Palatino Linotype" w:hAnsi="Palatino Linotype" w:cs="Times New Roman"/>
          <w:color w:val="000000" w:themeColor="text1"/>
          <w:w w:val="100"/>
        </w:rPr>
        <w:lastRenderedPageBreak/>
        <w:t>1</w:t>
      </w:r>
      <w:r w:rsidR="0059135B">
        <w:rPr>
          <w:rFonts w:ascii="Palatino Linotype" w:hAnsi="Palatino Linotype" w:cs="Times New Roman"/>
          <w:color w:val="000000" w:themeColor="text1"/>
          <w:w w:val="100"/>
        </w:rPr>
        <w:t>1</w:t>
      </w:r>
      <w:r w:rsidRPr="00782310">
        <w:rPr>
          <w:rFonts w:ascii="Palatino Linotype" w:hAnsi="Palatino Linotype" w:cs="Times New Roman"/>
          <w:color w:val="000000" w:themeColor="text1"/>
          <w:w w:val="100"/>
        </w:rPr>
        <w:t>.7</w:t>
      </w:r>
      <w:r w:rsidRPr="00782310">
        <w:rPr>
          <w:rFonts w:ascii="Palatino Linotype" w:hAnsi="Palatino Linotype" w:cs="Times New Roman"/>
          <w:color w:val="000000" w:themeColor="text1"/>
          <w:w w:val="100"/>
        </w:rPr>
        <w:tab/>
        <w:t>Check Processing</w:t>
      </w:r>
    </w:p>
    <w:p w14:paraId="7CF859AB" w14:textId="58E595EA" w:rsidR="00782310" w:rsidRPr="00782310" w:rsidRDefault="00782310" w:rsidP="00782310">
      <w:pPr>
        <w:pStyle w:val="adminsamplebody"/>
        <w:jc w:val="both"/>
        <w:rPr>
          <w:rFonts w:ascii="Palatino Linotype" w:hAnsi="Palatino Linotype" w:cs="Times New Roman"/>
          <w:b/>
          <w:bCs/>
          <w:iCs/>
          <w:color w:val="000000" w:themeColor="text1"/>
          <w:w w:val="100"/>
          <w:sz w:val="24"/>
          <w:szCs w:val="24"/>
        </w:rPr>
      </w:pPr>
      <w:r w:rsidRPr="00782310">
        <w:rPr>
          <w:rFonts w:ascii="Palatino Linotype" w:hAnsi="Palatino Linotype" w:cs="Times New Roman"/>
          <w:color w:val="000000" w:themeColor="text1"/>
          <w:w w:val="100"/>
          <w:sz w:val="24"/>
          <w:szCs w:val="24"/>
          <w:u w:color="FFF100"/>
        </w:rPr>
        <w:t xml:space="preserve">Each </w:t>
      </w:r>
      <w:r w:rsidRPr="00782310">
        <w:rPr>
          <w:rFonts w:ascii="Palatino Linotype" w:hAnsi="Palatino Linotype" w:cs="Times New Roman"/>
          <w:iCs/>
          <w:color w:val="000000" w:themeColor="text1"/>
          <w:w w:val="100"/>
          <w:sz w:val="24"/>
          <w:szCs w:val="24"/>
          <w:u w:color="FFF100"/>
        </w:rPr>
        <w:t>check</w:t>
      </w:r>
      <w:r w:rsidRPr="00782310">
        <w:rPr>
          <w:rFonts w:ascii="Palatino Linotype" w:hAnsi="Palatino Linotype" w:cs="Times New Roman"/>
          <w:color w:val="000000" w:themeColor="text1"/>
          <w:w w:val="100"/>
          <w:sz w:val="24"/>
          <w:szCs w:val="24"/>
        </w:rPr>
        <w:t xml:space="preserve"> shall be signed by the Chair and Director to document Board authorization of that payment and forwarded to the Treasurer by the next business day following the Council meeting at which they were approved. </w:t>
      </w:r>
      <w:r w:rsidR="00C84575">
        <w:rPr>
          <w:rFonts w:ascii="Palatino Linotype" w:hAnsi="Palatino Linotype" w:cs="Times New Roman"/>
          <w:color w:val="000000" w:themeColor="text1"/>
          <w:w w:val="100"/>
          <w:sz w:val="24"/>
          <w:szCs w:val="24"/>
        </w:rPr>
        <w:t>The Vice-Chair shall sign in absence of one of the other parties.</w:t>
      </w:r>
    </w:p>
    <w:p w14:paraId="5E94F911" w14:textId="77777777" w:rsidR="00782310" w:rsidRPr="00782310" w:rsidRDefault="00782310" w:rsidP="00782310">
      <w:pPr>
        <w:pStyle w:val="adminsamplebody"/>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 xml:space="preserve">The Treasurer shall verify that the funds are available and distribute it. </w:t>
      </w:r>
    </w:p>
    <w:p w14:paraId="1423FC70" w14:textId="43634A79" w:rsidR="00782310" w:rsidRPr="00782310" w:rsidRDefault="00782310" w:rsidP="00782310">
      <w:pPr>
        <w:pStyle w:val="adminsampletopicheader"/>
        <w:jc w:val="both"/>
        <w:rPr>
          <w:rFonts w:ascii="Palatino Linotype" w:hAnsi="Palatino Linotype" w:cs="Times New Roman"/>
          <w:color w:val="000000" w:themeColor="text1"/>
          <w:w w:val="100"/>
        </w:rPr>
      </w:pPr>
      <w:r w:rsidRPr="00782310">
        <w:rPr>
          <w:rFonts w:ascii="Palatino Linotype" w:hAnsi="Palatino Linotype" w:cs="Times New Roman"/>
          <w:color w:val="000000" w:themeColor="text1"/>
          <w:w w:val="100"/>
        </w:rPr>
        <w:t>1</w:t>
      </w:r>
      <w:r w:rsidR="0059135B">
        <w:rPr>
          <w:rFonts w:ascii="Palatino Linotype" w:hAnsi="Palatino Linotype" w:cs="Times New Roman"/>
          <w:color w:val="000000" w:themeColor="text1"/>
          <w:w w:val="100"/>
        </w:rPr>
        <w:t>1</w:t>
      </w:r>
      <w:r w:rsidRPr="00782310">
        <w:rPr>
          <w:rFonts w:ascii="Palatino Linotype" w:hAnsi="Palatino Linotype" w:cs="Times New Roman"/>
          <w:color w:val="000000" w:themeColor="text1"/>
          <w:w w:val="100"/>
        </w:rPr>
        <w:t>.8</w:t>
      </w:r>
      <w:r w:rsidRPr="00782310">
        <w:rPr>
          <w:rFonts w:ascii="Palatino Linotype" w:hAnsi="Palatino Linotype" w:cs="Times New Roman"/>
          <w:color w:val="000000" w:themeColor="text1"/>
          <w:w w:val="100"/>
        </w:rPr>
        <w:tab/>
        <w:t>Electronic Payments</w:t>
      </w:r>
    </w:p>
    <w:p w14:paraId="316C9BAA" w14:textId="3955F240" w:rsidR="00782310" w:rsidRPr="00782310" w:rsidRDefault="00782310" w:rsidP="00782310">
      <w:pPr>
        <w:jc w:val="center"/>
        <w:rPr>
          <w:rFonts w:ascii="Palatino Linotype" w:hAnsi="Palatino Linotype" w:cs="Times New Roman"/>
          <w:color w:val="000000" w:themeColor="text1"/>
        </w:rPr>
      </w:pPr>
      <w:r w:rsidRPr="00782310">
        <w:rPr>
          <w:rFonts w:ascii="Palatino Linotype" w:hAnsi="Palatino Linotype" w:cs="Times New Roman"/>
          <w:color w:val="000000" w:themeColor="text1"/>
        </w:rPr>
        <w:t>ACH payments are rarely made by the DDA. If applicable and following Board approval, the Treasurer shall initiate electronic payments in compliance with the Village of Middleville’s Financial Administration Policy.</w:t>
      </w:r>
    </w:p>
    <w:p w14:paraId="313B5D1D" w14:textId="77777777" w:rsidR="00782310" w:rsidRPr="00782310" w:rsidRDefault="00782310" w:rsidP="00782310">
      <w:pPr>
        <w:jc w:val="center"/>
        <w:rPr>
          <w:rFonts w:ascii="Conneqt" w:hAnsi="Conneqt"/>
          <w:b/>
          <w:color w:val="000000" w:themeColor="text1"/>
          <w:sz w:val="48"/>
          <w:szCs w:val="48"/>
        </w:rPr>
      </w:pPr>
    </w:p>
    <w:p w14:paraId="64AF73F6" w14:textId="02A7D327" w:rsidR="00782310" w:rsidRPr="00782310" w:rsidRDefault="00782310" w:rsidP="00782310">
      <w:pPr>
        <w:jc w:val="center"/>
        <w:rPr>
          <w:rFonts w:ascii="Conneqt" w:hAnsi="Conneqt"/>
          <w:b/>
          <w:color w:val="000000" w:themeColor="text1"/>
          <w:sz w:val="48"/>
          <w:szCs w:val="48"/>
        </w:rPr>
      </w:pPr>
      <w:r w:rsidRPr="00782310">
        <w:rPr>
          <w:rFonts w:ascii="Conneqt" w:hAnsi="Conneqt"/>
          <w:b/>
          <w:color w:val="000000" w:themeColor="text1"/>
          <w:sz w:val="48"/>
          <w:szCs w:val="48"/>
        </w:rPr>
        <w:t>ARTICLE 12 | Expense Reimbursement</w:t>
      </w:r>
    </w:p>
    <w:p w14:paraId="31BEAE77" w14:textId="3AAE2240" w:rsidR="00782310" w:rsidRPr="00782310" w:rsidRDefault="00782310" w:rsidP="00782310">
      <w:pPr>
        <w:pStyle w:val="adminsampletopicheader"/>
        <w:jc w:val="both"/>
        <w:rPr>
          <w:rFonts w:ascii="Palatino Linotype" w:hAnsi="Palatino Linotype" w:cs="Times New Roman"/>
          <w:color w:val="000000" w:themeColor="text1"/>
          <w:w w:val="100"/>
        </w:rPr>
      </w:pPr>
      <w:r w:rsidRPr="00782310">
        <w:rPr>
          <w:rFonts w:ascii="Palatino Linotype" w:hAnsi="Palatino Linotype" w:cs="Times New Roman"/>
          <w:color w:val="000000" w:themeColor="text1"/>
          <w:w w:val="100"/>
        </w:rPr>
        <w:t>1</w:t>
      </w:r>
      <w:r w:rsidR="0059135B">
        <w:rPr>
          <w:rFonts w:ascii="Palatino Linotype" w:hAnsi="Palatino Linotype" w:cs="Times New Roman"/>
          <w:color w:val="000000" w:themeColor="text1"/>
          <w:w w:val="100"/>
        </w:rPr>
        <w:t>2</w:t>
      </w:r>
      <w:r w:rsidRPr="00782310">
        <w:rPr>
          <w:rFonts w:ascii="Palatino Linotype" w:hAnsi="Palatino Linotype" w:cs="Times New Roman"/>
          <w:color w:val="000000" w:themeColor="text1"/>
          <w:w w:val="100"/>
        </w:rPr>
        <w:t>.0</w:t>
      </w:r>
      <w:r w:rsidRPr="00782310">
        <w:rPr>
          <w:rFonts w:ascii="Palatino Linotype" w:hAnsi="Palatino Linotype" w:cs="Times New Roman"/>
          <w:color w:val="000000" w:themeColor="text1"/>
          <w:w w:val="100"/>
        </w:rPr>
        <w:tab/>
        <w:t>Expense Reimbursements</w:t>
      </w:r>
    </w:p>
    <w:p w14:paraId="7B37E930" w14:textId="77777777" w:rsidR="00782310" w:rsidRPr="00782310" w:rsidRDefault="00782310" w:rsidP="00782310">
      <w:pPr>
        <w:pStyle w:val="adminsamplebody"/>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 xml:space="preserve">The DDA shall reimburse all officials and employees for necessary expenses incurred in performing their duties. Authorization for any travel or business expense shall be obtained prior to incurring the cost, and items for events should be part of the event operating budget, approved before purchase. </w:t>
      </w:r>
    </w:p>
    <w:p w14:paraId="2AF9CE19" w14:textId="41F73718" w:rsidR="00782310" w:rsidRPr="00782310" w:rsidRDefault="00782310" w:rsidP="00782310">
      <w:pPr>
        <w:pStyle w:val="adminsampletopicheader"/>
        <w:jc w:val="both"/>
        <w:rPr>
          <w:rFonts w:ascii="Palatino Linotype" w:hAnsi="Palatino Linotype" w:cs="Times New Roman"/>
          <w:color w:val="000000" w:themeColor="text1"/>
          <w:w w:val="100"/>
        </w:rPr>
      </w:pPr>
      <w:r w:rsidRPr="00782310">
        <w:rPr>
          <w:rFonts w:ascii="Palatino Linotype" w:hAnsi="Palatino Linotype" w:cs="Times New Roman"/>
          <w:color w:val="000000" w:themeColor="text1"/>
          <w:w w:val="100"/>
        </w:rPr>
        <w:t>1</w:t>
      </w:r>
      <w:r w:rsidR="0059135B">
        <w:rPr>
          <w:rFonts w:ascii="Palatino Linotype" w:hAnsi="Palatino Linotype" w:cs="Times New Roman"/>
          <w:color w:val="000000" w:themeColor="text1"/>
          <w:w w:val="100"/>
        </w:rPr>
        <w:t>2</w:t>
      </w:r>
      <w:r w:rsidRPr="00782310">
        <w:rPr>
          <w:rFonts w:ascii="Palatino Linotype" w:hAnsi="Palatino Linotype" w:cs="Times New Roman"/>
          <w:color w:val="000000" w:themeColor="text1"/>
          <w:w w:val="100"/>
        </w:rPr>
        <w:t>.1</w:t>
      </w:r>
      <w:r w:rsidRPr="00782310">
        <w:rPr>
          <w:rFonts w:ascii="Palatino Linotype" w:hAnsi="Palatino Linotype" w:cs="Times New Roman"/>
          <w:color w:val="000000" w:themeColor="text1"/>
          <w:w w:val="100"/>
        </w:rPr>
        <w:tab/>
        <w:t>Expense Documentation and Requests</w:t>
      </w:r>
    </w:p>
    <w:p w14:paraId="4C647211" w14:textId="77777777" w:rsidR="00782310" w:rsidRPr="00782310" w:rsidRDefault="00782310" w:rsidP="00782310">
      <w:pPr>
        <w:pStyle w:val="adminsamplebody"/>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Expenses requested for reimbursement shall be substantiated with actual detailed receipts or other documentation such as a mileage log. All requests for expense reimbursement shall be made on the proper expense reimbursement form (available from the Director) and shall be submitted to the Treasurer no later than 30 days after the occurrence.</w:t>
      </w:r>
    </w:p>
    <w:p w14:paraId="4478DFF9" w14:textId="7F616305" w:rsidR="00782310" w:rsidRPr="00782310" w:rsidRDefault="00782310" w:rsidP="00782310">
      <w:pPr>
        <w:pStyle w:val="adminsampletopicheader"/>
        <w:jc w:val="both"/>
        <w:rPr>
          <w:rFonts w:ascii="Palatino Linotype" w:hAnsi="Palatino Linotype" w:cs="Times New Roman"/>
          <w:color w:val="000000" w:themeColor="text1"/>
          <w:w w:val="100"/>
        </w:rPr>
      </w:pPr>
      <w:r w:rsidRPr="00782310">
        <w:rPr>
          <w:rFonts w:ascii="Palatino Linotype" w:hAnsi="Palatino Linotype" w:cs="Times New Roman"/>
          <w:color w:val="000000" w:themeColor="text1"/>
          <w:w w:val="100"/>
        </w:rPr>
        <w:t>1</w:t>
      </w:r>
      <w:r w:rsidR="0059135B">
        <w:rPr>
          <w:rFonts w:ascii="Palatino Linotype" w:hAnsi="Palatino Linotype" w:cs="Times New Roman"/>
          <w:color w:val="000000" w:themeColor="text1"/>
          <w:w w:val="100"/>
        </w:rPr>
        <w:t>2</w:t>
      </w:r>
      <w:r w:rsidRPr="00782310">
        <w:rPr>
          <w:rFonts w:ascii="Palatino Linotype" w:hAnsi="Palatino Linotype" w:cs="Times New Roman"/>
          <w:color w:val="000000" w:themeColor="text1"/>
          <w:w w:val="100"/>
        </w:rPr>
        <w:t>.2</w:t>
      </w:r>
      <w:r w:rsidRPr="00782310">
        <w:rPr>
          <w:rFonts w:ascii="Palatino Linotype" w:hAnsi="Palatino Linotype" w:cs="Times New Roman"/>
          <w:color w:val="000000" w:themeColor="text1"/>
          <w:w w:val="100"/>
        </w:rPr>
        <w:tab/>
        <w:t>Allowed Expenses &amp; Travel Reimbursement</w:t>
      </w:r>
    </w:p>
    <w:p w14:paraId="6C353F94" w14:textId="77777777" w:rsidR="00782310" w:rsidRPr="00782310" w:rsidRDefault="00782310" w:rsidP="00782310">
      <w:pPr>
        <w:pStyle w:val="adminsamplebody"/>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 xml:space="preserve">All expenses requested for reimbursement shall be for amounts that a reasonable, prudent person would conclude benefits the DDA. Personal expenses that are unnecessary in conducting DDA business, such as entertainment and alcohol consumed, shall not be eligible for reimbursement. Commuting from residence to the Village or the official or employee’s official work location shall not be eligible for reimbursement. Board members shall not receive mileage to attend board or committee meetings that are a statutory duty of their office/position. Travel shall be reimbursed at the IRS mileage rate when the employee uses his or her own vehicle to conduct DDA business. </w:t>
      </w:r>
    </w:p>
    <w:p w14:paraId="51D4EEBA" w14:textId="77777777" w:rsidR="00782310" w:rsidRPr="00782310" w:rsidRDefault="00782310" w:rsidP="00782310">
      <w:pPr>
        <w:pStyle w:val="adminsamplebody"/>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lastRenderedPageBreak/>
        <w:t>Meals will only be paid if travel is greater than 50 miles from the Village. Breakfast expenses will be paid only if travel commences before 6:30 a.m. and dinner will be paid only if travel extends beyond 7 p.m. Reasonable meals and lodging expenses shall be reimbursed up to the following amounts:</w:t>
      </w:r>
    </w:p>
    <w:p w14:paraId="70D72704" w14:textId="77777777" w:rsidR="00782310" w:rsidRPr="00782310" w:rsidRDefault="00782310" w:rsidP="00782310">
      <w:pPr>
        <w:pStyle w:val="adminsamplebody"/>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Breakfast</w:t>
      </w:r>
      <w:r w:rsidRPr="00782310">
        <w:rPr>
          <w:rFonts w:ascii="Palatino Linotype" w:hAnsi="Palatino Linotype" w:cs="Times New Roman"/>
          <w:color w:val="000000" w:themeColor="text1"/>
          <w:w w:val="100"/>
          <w:sz w:val="24"/>
          <w:szCs w:val="24"/>
        </w:rPr>
        <w:tab/>
        <w:t>$8</w:t>
      </w:r>
    </w:p>
    <w:p w14:paraId="0900AF4E" w14:textId="77777777" w:rsidR="00782310" w:rsidRPr="00782310" w:rsidRDefault="00782310" w:rsidP="00782310">
      <w:pPr>
        <w:pStyle w:val="adminsamplebody"/>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Lunch</w:t>
      </w:r>
      <w:r w:rsidRPr="00782310">
        <w:rPr>
          <w:rFonts w:ascii="Palatino Linotype" w:hAnsi="Palatino Linotype" w:cs="Times New Roman"/>
          <w:color w:val="000000" w:themeColor="text1"/>
          <w:w w:val="100"/>
          <w:sz w:val="24"/>
          <w:szCs w:val="24"/>
        </w:rPr>
        <w:tab/>
      </w:r>
      <w:r w:rsidRPr="00782310">
        <w:rPr>
          <w:rFonts w:ascii="Palatino Linotype" w:hAnsi="Palatino Linotype" w:cs="Times New Roman"/>
          <w:color w:val="000000" w:themeColor="text1"/>
          <w:w w:val="100"/>
          <w:sz w:val="24"/>
          <w:szCs w:val="24"/>
        </w:rPr>
        <w:tab/>
        <w:t>$12</w:t>
      </w:r>
    </w:p>
    <w:p w14:paraId="7A51F7B5" w14:textId="77777777" w:rsidR="00782310" w:rsidRPr="00782310" w:rsidRDefault="00782310" w:rsidP="00782310">
      <w:pPr>
        <w:pStyle w:val="adminsamplebody"/>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Dinner</w:t>
      </w:r>
      <w:r w:rsidRPr="00782310">
        <w:rPr>
          <w:rFonts w:ascii="Palatino Linotype" w:hAnsi="Palatino Linotype" w:cs="Times New Roman"/>
          <w:color w:val="000000" w:themeColor="text1"/>
          <w:w w:val="100"/>
          <w:sz w:val="24"/>
          <w:szCs w:val="24"/>
        </w:rPr>
        <w:tab/>
        <w:t>$15</w:t>
      </w:r>
    </w:p>
    <w:p w14:paraId="3598D9AF" w14:textId="77777777" w:rsidR="00782310" w:rsidRPr="00782310" w:rsidRDefault="00782310" w:rsidP="00782310">
      <w:pPr>
        <w:pStyle w:val="adminsamplebody"/>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Lodging</w:t>
      </w:r>
      <w:r w:rsidRPr="00782310">
        <w:rPr>
          <w:rFonts w:ascii="Palatino Linotype" w:hAnsi="Palatino Linotype" w:cs="Times New Roman"/>
          <w:color w:val="000000" w:themeColor="text1"/>
          <w:w w:val="100"/>
          <w:sz w:val="24"/>
          <w:szCs w:val="24"/>
        </w:rPr>
        <w:tab/>
        <w:t>$125 per night</w:t>
      </w:r>
    </w:p>
    <w:p w14:paraId="43E3DD06" w14:textId="3F4913C2" w:rsidR="00782310" w:rsidRPr="00782310" w:rsidRDefault="00782310" w:rsidP="00782310">
      <w:pPr>
        <w:pStyle w:val="adminsampletopicheader"/>
        <w:jc w:val="both"/>
        <w:rPr>
          <w:rFonts w:ascii="Palatino Linotype" w:hAnsi="Palatino Linotype" w:cs="Times New Roman"/>
          <w:color w:val="000000" w:themeColor="text1"/>
          <w:w w:val="100"/>
        </w:rPr>
      </w:pPr>
      <w:r w:rsidRPr="00782310">
        <w:rPr>
          <w:rFonts w:ascii="Palatino Linotype" w:hAnsi="Palatino Linotype" w:cs="Times New Roman"/>
          <w:color w:val="000000" w:themeColor="text1"/>
          <w:w w:val="100"/>
        </w:rPr>
        <w:t>1</w:t>
      </w:r>
      <w:r w:rsidR="0059135B">
        <w:rPr>
          <w:rFonts w:ascii="Palatino Linotype" w:hAnsi="Palatino Linotype" w:cs="Times New Roman"/>
          <w:color w:val="000000" w:themeColor="text1"/>
          <w:w w:val="100"/>
        </w:rPr>
        <w:t>2</w:t>
      </w:r>
      <w:r w:rsidRPr="00782310">
        <w:rPr>
          <w:rFonts w:ascii="Palatino Linotype" w:hAnsi="Palatino Linotype" w:cs="Times New Roman"/>
          <w:color w:val="000000" w:themeColor="text1"/>
          <w:w w:val="100"/>
        </w:rPr>
        <w:t>.4</w:t>
      </w:r>
      <w:r w:rsidRPr="00782310">
        <w:rPr>
          <w:rFonts w:ascii="Palatino Linotype" w:hAnsi="Palatino Linotype" w:cs="Times New Roman"/>
          <w:color w:val="000000" w:themeColor="text1"/>
          <w:w w:val="100"/>
        </w:rPr>
        <w:tab/>
        <w:t>Travel Advances</w:t>
      </w:r>
      <w:r w:rsidRPr="00782310">
        <w:rPr>
          <w:rFonts w:ascii="Palatino Linotype" w:hAnsi="Palatino Linotype" w:cs="Times New Roman"/>
          <w:i/>
          <w:iCs/>
          <w:color w:val="000000" w:themeColor="text1"/>
          <w:w w:val="100"/>
        </w:rPr>
        <w:t xml:space="preserve"> </w:t>
      </w:r>
    </w:p>
    <w:p w14:paraId="17A30FD7" w14:textId="77777777" w:rsidR="00782310" w:rsidRPr="00782310" w:rsidRDefault="00782310" w:rsidP="00782310">
      <w:pPr>
        <w:pStyle w:val="adminsamplebody"/>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 xml:space="preserve">Travel advances may be requested from the </w:t>
      </w:r>
      <w:r w:rsidRPr="00782310">
        <w:rPr>
          <w:rFonts w:ascii="Palatino Linotype" w:hAnsi="Palatino Linotype" w:cs="Times New Roman"/>
          <w:iCs/>
          <w:color w:val="000000" w:themeColor="text1"/>
          <w:w w:val="100"/>
          <w:sz w:val="24"/>
          <w:szCs w:val="24"/>
        </w:rPr>
        <w:t>Director</w:t>
      </w:r>
      <w:r w:rsidRPr="00782310">
        <w:rPr>
          <w:rFonts w:ascii="Palatino Linotype" w:hAnsi="Palatino Linotype" w:cs="Times New Roman"/>
          <w:color w:val="000000" w:themeColor="text1"/>
          <w:w w:val="100"/>
          <w:sz w:val="24"/>
          <w:szCs w:val="24"/>
        </w:rPr>
        <w:t>. Receipts of all expenses incurred shall be submitted within three business days after concluding the trip, and any excess travel advance shall be reimbursed to the DDA at that time.</w:t>
      </w:r>
    </w:p>
    <w:p w14:paraId="043CF639" w14:textId="77777777" w:rsidR="00782310" w:rsidRPr="00782310" w:rsidRDefault="00782310" w:rsidP="00782310">
      <w:pPr>
        <w:jc w:val="center"/>
        <w:rPr>
          <w:rFonts w:ascii="Conneqt" w:hAnsi="Conneqt"/>
          <w:b/>
          <w:color w:val="000000" w:themeColor="text1"/>
          <w:sz w:val="48"/>
          <w:szCs w:val="48"/>
        </w:rPr>
      </w:pPr>
    </w:p>
    <w:p w14:paraId="30E33785" w14:textId="4C0688F3" w:rsidR="00782310" w:rsidRPr="00782310" w:rsidRDefault="00782310" w:rsidP="00782310">
      <w:pPr>
        <w:jc w:val="center"/>
        <w:rPr>
          <w:rFonts w:ascii="Conneqt" w:hAnsi="Conneqt"/>
          <w:b/>
          <w:color w:val="000000" w:themeColor="text1"/>
          <w:sz w:val="48"/>
          <w:szCs w:val="48"/>
        </w:rPr>
      </w:pPr>
      <w:r w:rsidRPr="00782310">
        <w:rPr>
          <w:rFonts w:ascii="Conneqt" w:hAnsi="Conneqt"/>
          <w:b/>
          <w:color w:val="000000" w:themeColor="text1"/>
          <w:sz w:val="48"/>
          <w:szCs w:val="48"/>
        </w:rPr>
        <w:t>ARTICLE 13 | Identity Theft</w:t>
      </w:r>
    </w:p>
    <w:p w14:paraId="54BB32D8" w14:textId="3C996B63" w:rsidR="00782310" w:rsidRPr="00782310" w:rsidRDefault="00782310" w:rsidP="00782310">
      <w:pPr>
        <w:pStyle w:val="adminsampletopicheader"/>
        <w:ind w:left="720" w:hanging="720"/>
        <w:jc w:val="both"/>
        <w:rPr>
          <w:rFonts w:ascii="Palatino Linotype" w:hAnsi="Palatino Linotype" w:cs="Times New Roman"/>
          <w:color w:val="000000" w:themeColor="text1"/>
          <w:w w:val="100"/>
        </w:rPr>
      </w:pPr>
      <w:r w:rsidRPr="00782310">
        <w:rPr>
          <w:rFonts w:ascii="Palatino Linotype" w:hAnsi="Palatino Linotype" w:cs="Times New Roman"/>
          <w:color w:val="000000" w:themeColor="text1"/>
          <w:w w:val="100"/>
        </w:rPr>
        <w:t>1</w:t>
      </w:r>
      <w:r w:rsidR="0059135B">
        <w:rPr>
          <w:rFonts w:ascii="Palatino Linotype" w:hAnsi="Palatino Linotype" w:cs="Times New Roman"/>
          <w:color w:val="000000" w:themeColor="text1"/>
          <w:w w:val="100"/>
        </w:rPr>
        <w:t>3</w:t>
      </w:r>
      <w:r w:rsidRPr="00782310">
        <w:rPr>
          <w:rFonts w:ascii="Palatino Linotype" w:hAnsi="Palatino Linotype" w:cs="Times New Roman"/>
          <w:color w:val="000000" w:themeColor="text1"/>
          <w:w w:val="100"/>
        </w:rPr>
        <w:t>.0</w:t>
      </w:r>
      <w:r w:rsidRPr="00782310">
        <w:rPr>
          <w:rFonts w:ascii="Palatino Linotype" w:hAnsi="Palatino Linotype" w:cs="Times New Roman"/>
          <w:color w:val="000000" w:themeColor="text1"/>
          <w:w w:val="100"/>
        </w:rPr>
        <w:tab/>
        <w:t xml:space="preserve">Social Security Number Privacy Policy </w:t>
      </w:r>
    </w:p>
    <w:p w14:paraId="2C9A6CA6" w14:textId="77777777" w:rsidR="00782310" w:rsidRPr="00782310" w:rsidRDefault="00782310" w:rsidP="00782310">
      <w:pPr>
        <w:pStyle w:val="adminsamplebody"/>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 xml:space="preserve">It is the policy of the DDA and Village to protect the confidentiality of Social Security numbers obtained in the ordinary course of Village business from employees, vendors, contractors, </w:t>
      </w:r>
      <w:proofErr w:type="gramStart"/>
      <w:r w:rsidRPr="00782310">
        <w:rPr>
          <w:rFonts w:ascii="Palatino Linotype" w:hAnsi="Palatino Linotype" w:cs="Times New Roman"/>
          <w:color w:val="000000" w:themeColor="text1"/>
          <w:w w:val="100"/>
          <w:sz w:val="24"/>
          <w:szCs w:val="24"/>
        </w:rPr>
        <w:t>customers</w:t>
      </w:r>
      <w:proofErr w:type="gramEnd"/>
      <w:r w:rsidRPr="00782310">
        <w:rPr>
          <w:rFonts w:ascii="Palatino Linotype" w:hAnsi="Palatino Linotype" w:cs="Times New Roman"/>
          <w:color w:val="000000" w:themeColor="text1"/>
          <w:w w:val="100"/>
          <w:sz w:val="24"/>
          <w:szCs w:val="24"/>
        </w:rPr>
        <w:t xml:space="preserve"> or others. No person shall knowingly obtain, store, transfer, use, disclose or dispose of a Social Security number that the DDA obtains or possesses except in accordance with the Michigan Social Security Privacy Act (Public Act 454 of 2004) and this privacy policy.</w:t>
      </w:r>
    </w:p>
    <w:p w14:paraId="3B46F086" w14:textId="77777777" w:rsidR="00782310" w:rsidRPr="00782310" w:rsidRDefault="00782310" w:rsidP="00782310">
      <w:pPr>
        <w:pStyle w:val="adminsamplebody"/>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 xml:space="preserve">Social Security numbers shall be collected only where required by federal and state law or as </w:t>
      </w:r>
      <w:proofErr w:type="gramStart"/>
      <w:r w:rsidRPr="00782310">
        <w:rPr>
          <w:rFonts w:ascii="Palatino Linotype" w:hAnsi="Palatino Linotype" w:cs="Times New Roman"/>
          <w:color w:val="000000" w:themeColor="text1"/>
          <w:w w:val="100"/>
          <w:sz w:val="24"/>
          <w:szCs w:val="24"/>
        </w:rPr>
        <w:t>other-wise</w:t>
      </w:r>
      <w:proofErr w:type="gramEnd"/>
      <w:r w:rsidRPr="00782310">
        <w:rPr>
          <w:rFonts w:ascii="Palatino Linotype" w:hAnsi="Palatino Linotype" w:cs="Times New Roman"/>
          <w:color w:val="000000" w:themeColor="text1"/>
          <w:w w:val="100"/>
          <w:sz w:val="24"/>
          <w:szCs w:val="24"/>
        </w:rPr>
        <w:t xml:space="preserve"> permitted by federal and state law for legitimate reasons consistent with this privacy policy. </w:t>
      </w:r>
    </w:p>
    <w:p w14:paraId="2B8624D0" w14:textId="1325B67A" w:rsidR="00782310" w:rsidRPr="00782310" w:rsidRDefault="00782310" w:rsidP="00782310">
      <w:pPr>
        <w:pStyle w:val="adminsampletopicheader"/>
        <w:jc w:val="both"/>
        <w:rPr>
          <w:rFonts w:ascii="Palatino Linotype" w:hAnsi="Palatino Linotype" w:cs="Times New Roman"/>
          <w:color w:val="000000" w:themeColor="text1"/>
          <w:w w:val="100"/>
        </w:rPr>
      </w:pPr>
      <w:r w:rsidRPr="00782310">
        <w:rPr>
          <w:rFonts w:ascii="Palatino Linotype" w:hAnsi="Palatino Linotype" w:cs="Times New Roman"/>
          <w:color w:val="000000" w:themeColor="text1"/>
          <w:w w:val="100"/>
        </w:rPr>
        <w:t>1</w:t>
      </w:r>
      <w:r w:rsidR="0059135B">
        <w:rPr>
          <w:rFonts w:ascii="Palatino Linotype" w:hAnsi="Palatino Linotype" w:cs="Times New Roman"/>
          <w:color w:val="000000" w:themeColor="text1"/>
          <w:w w:val="100"/>
        </w:rPr>
        <w:t>3</w:t>
      </w:r>
      <w:r w:rsidRPr="00782310">
        <w:rPr>
          <w:rFonts w:ascii="Palatino Linotype" w:hAnsi="Palatino Linotype" w:cs="Times New Roman"/>
          <w:color w:val="000000" w:themeColor="text1"/>
          <w:w w:val="100"/>
        </w:rPr>
        <w:t>.1</w:t>
      </w:r>
      <w:r w:rsidRPr="00782310">
        <w:rPr>
          <w:rFonts w:ascii="Palatino Linotype" w:hAnsi="Palatino Linotype" w:cs="Times New Roman"/>
          <w:color w:val="000000" w:themeColor="text1"/>
          <w:w w:val="100"/>
        </w:rPr>
        <w:tab/>
        <w:t>Public Display</w:t>
      </w:r>
    </w:p>
    <w:p w14:paraId="543F1B20" w14:textId="77777777" w:rsidR="00782310" w:rsidRPr="00782310" w:rsidRDefault="00782310" w:rsidP="00782310">
      <w:pPr>
        <w:pStyle w:val="adminsamplebody"/>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 xml:space="preserve">The DDA or Village shall not place more than four sequential digits of a Social Security number on identification cards, badges, </w:t>
      </w:r>
      <w:proofErr w:type="gramStart"/>
      <w:r w:rsidRPr="00782310">
        <w:rPr>
          <w:rFonts w:ascii="Palatino Linotype" w:hAnsi="Palatino Linotype" w:cs="Times New Roman"/>
          <w:color w:val="000000" w:themeColor="text1"/>
          <w:w w:val="100"/>
          <w:sz w:val="24"/>
          <w:szCs w:val="24"/>
        </w:rPr>
        <w:t>time cards</w:t>
      </w:r>
      <w:proofErr w:type="gramEnd"/>
      <w:r w:rsidRPr="00782310">
        <w:rPr>
          <w:rFonts w:ascii="Palatino Linotype" w:hAnsi="Palatino Linotype" w:cs="Times New Roman"/>
          <w:color w:val="000000" w:themeColor="text1"/>
          <w:w w:val="100"/>
          <w:sz w:val="24"/>
          <w:szCs w:val="24"/>
        </w:rPr>
        <w:t xml:space="preserve">, employee rosters, bulletin boards, permits, licenses, or any other materials or documents designed for public display. </w:t>
      </w:r>
    </w:p>
    <w:p w14:paraId="302EA508" w14:textId="65C42AE3" w:rsidR="00782310" w:rsidRPr="00782310" w:rsidRDefault="00782310" w:rsidP="00782310">
      <w:pPr>
        <w:pStyle w:val="adminsamplebody"/>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 xml:space="preserve">Documents, </w:t>
      </w:r>
      <w:proofErr w:type="gramStart"/>
      <w:r w:rsidRPr="00782310">
        <w:rPr>
          <w:rFonts w:ascii="Palatino Linotype" w:hAnsi="Palatino Linotype" w:cs="Times New Roman"/>
          <w:color w:val="000000" w:themeColor="text1"/>
          <w:w w:val="100"/>
          <w:sz w:val="24"/>
          <w:szCs w:val="24"/>
        </w:rPr>
        <w:t>materials</w:t>
      </w:r>
      <w:proofErr w:type="gramEnd"/>
      <w:r w:rsidRPr="00782310">
        <w:rPr>
          <w:rFonts w:ascii="Palatino Linotype" w:hAnsi="Palatino Linotype" w:cs="Times New Roman"/>
          <w:color w:val="000000" w:themeColor="text1"/>
          <w:w w:val="100"/>
          <w:sz w:val="24"/>
          <w:szCs w:val="24"/>
        </w:rPr>
        <w:t xml:space="preserve"> or computer screens that display all or more than four sequential digits of a Social Security number shall be kept out of public view at all times.</w:t>
      </w:r>
    </w:p>
    <w:p w14:paraId="087DF6DB" w14:textId="010B9726" w:rsidR="00782310" w:rsidRPr="00782310" w:rsidRDefault="00782310" w:rsidP="00782310">
      <w:pPr>
        <w:pStyle w:val="adminsampletopicheader"/>
        <w:jc w:val="both"/>
        <w:rPr>
          <w:rFonts w:ascii="Palatino Linotype" w:hAnsi="Palatino Linotype" w:cs="Times New Roman"/>
          <w:color w:val="000000" w:themeColor="text1"/>
          <w:w w:val="100"/>
        </w:rPr>
      </w:pPr>
      <w:r w:rsidRPr="00782310">
        <w:rPr>
          <w:rFonts w:ascii="Palatino Linotype" w:hAnsi="Palatino Linotype" w:cs="Times New Roman"/>
          <w:color w:val="000000" w:themeColor="text1"/>
          <w:w w:val="100"/>
        </w:rPr>
        <w:t>1</w:t>
      </w:r>
      <w:r w:rsidR="0059135B">
        <w:rPr>
          <w:rFonts w:ascii="Palatino Linotype" w:hAnsi="Palatino Linotype" w:cs="Times New Roman"/>
          <w:color w:val="000000" w:themeColor="text1"/>
          <w:w w:val="100"/>
        </w:rPr>
        <w:t>3</w:t>
      </w:r>
      <w:r w:rsidRPr="00782310">
        <w:rPr>
          <w:rFonts w:ascii="Palatino Linotype" w:hAnsi="Palatino Linotype" w:cs="Times New Roman"/>
          <w:color w:val="000000" w:themeColor="text1"/>
          <w:w w:val="100"/>
        </w:rPr>
        <w:t>.</w:t>
      </w:r>
      <w:r w:rsidR="00C84575">
        <w:rPr>
          <w:rFonts w:ascii="Palatino Linotype" w:hAnsi="Palatino Linotype" w:cs="Times New Roman"/>
          <w:color w:val="000000" w:themeColor="text1"/>
          <w:w w:val="100"/>
        </w:rPr>
        <w:t>2</w:t>
      </w:r>
      <w:r w:rsidRPr="00782310">
        <w:rPr>
          <w:rFonts w:ascii="Palatino Linotype" w:hAnsi="Palatino Linotype" w:cs="Times New Roman"/>
          <w:color w:val="000000" w:themeColor="text1"/>
          <w:w w:val="100"/>
        </w:rPr>
        <w:tab/>
        <w:t>Freedom of Information Act</w:t>
      </w:r>
    </w:p>
    <w:p w14:paraId="6373E5F4" w14:textId="77777777" w:rsidR="00782310" w:rsidRPr="00782310" w:rsidRDefault="00782310" w:rsidP="00782310">
      <w:pPr>
        <w:pStyle w:val="adminsamplebody"/>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lastRenderedPageBreak/>
        <w:t>Where all or more than four sequential digits of a Social Security number are contained within a document subject to release under the Freedom of Information Act, the Social Security number shall be redacted (blacked out) or otherwise rendered unreadable before the document or copy of a document is disclosed.</w:t>
      </w:r>
    </w:p>
    <w:p w14:paraId="2A64EC26" w14:textId="73FCA4BB" w:rsidR="00782310" w:rsidRPr="00782310" w:rsidRDefault="00782310" w:rsidP="00C84575">
      <w:pPr>
        <w:pStyle w:val="adminsampletopicheader"/>
        <w:jc w:val="both"/>
        <w:rPr>
          <w:rFonts w:ascii="Palatino Linotype" w:hAnsi="Palatino Linotype" w:cs="Times New Roman"/>
          <w:color w:val="000000" w:themeColor="text1"/>
          <w:w w:val="100"/>
        </w:rPr>
      </w:pPr>
      <w:r w:rsidRPr="00782310">
        <w:rPr>
          <w:rFonts w:ascii="Palatino Linotype" w:hAnsi="Palatino Linotype" w:cs="Times New Roman"/>
          <w:color w:val="000000" w:themeColor="text1"/>
          <w:w w:val="100"/>
        </w:rPr>
        <w:t>1</w:t>
      </w:r>
      <w:r w:rsidR="0059135B">
        <w:rPr>
          <w:rFonts w:ascii="Palatino Linotype" w:hAnsi="Palatino Linotype" w:cs="Times New Roman"/>
          <w:color w:val="000000" w:themeColor="text1"/>
          <w:w w:val="100"/>
        </w:rPr>
        <w:t>3</w:t>
      </w:r>
      <w:r w:rsidRPr="00782310">
        <w:rPr>
          <w:rFonts w:ascii="Palatino Linotype" w:hAnsi="Palatino Linotype" w:cs="Times New Roman"/>
          <w:color w:val="000000" w:themeColor="text1"/>
          <w:w w:val="100"/>
        </w:rPr>
        <w:t>.</w:t>
      </w:r>
      <w:r w:rsidR="00C84575">
        <w:rPr>
          <w:rFonts w:ascii="Palatino Linotype" w:hAnsi="Palatino Linotype" w:cs="Times New Roman"/>
          <w:color w:val="000000" w:themeColor="text1"/>
          <w:w w:val="100"/>
        </w:rPr>
        <w:t>3</w:t>
      </w:r>
      <w:r w:rsidRPr="00782310">
        <w:rPr>
          <w:rFonts w:ascii="Palatino Linotype" w:hAnsi="Palatino Linotype" w:cs="Times New Roman"/>
          <w:color w:val="000000" w:themeColor="text1"/>
          <w:w w:val="100"/>
        </w:rPr>
        <w:tab/>
        <w:t>Unauthorized Use or Disclosure of Social Security Numbers</w:t>
      </w:r>
    </w:p>
    <w:p w14:paraId="7CC42732" w14:textId="77777777" w:rsidR="00782310" w:rsidRPr="00782310" w:rsidRDefault="00782310" w:rsidP="00782310">
      <w:pPr>
        <w:pStyle w:val="adminsamplebody"/>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 xml:space="preserve">The DDA and Village shall take reasonable measures to enforce this privacy policy, and to correct and prevent the reoccurrence of any known violations. Any employee who knowingly obtains, </w:t>
      </w:r>
      <w:proofErr w:type="gramStart"/>
      <w:r w:rsidRPr="00782310">
        <w:rPr>
          <w:rFonts w:ascii="Palatino Linotype" w:hAnsi="Palatino Linotype" w:cs="Times New Roman"/>
          <w:color w:val="000000" w:themeColor="text1"/>
          <w:w w:val="100"/>
          <w:sz w:val="24"/>
          <w:szCs w:val="24"/>
        </w:rPr>
        <w:t>uses</w:t>
      </w:r>
      <w:proofErr w:type="gramEnd"/>
      <w:r w:rsidRPr="00782310">
        <w:rPr>
          <w:rFonts w:ascii="Palatino Linotype" w:hAnsi="Palatino Linotype" w:cs="Times New Roman"/>
          <w:color w:val="000000" w:themeColor="text1"/>
          <w:w w:val="100"/>
          <w:sz w:val="24"/>
          <w:szCs w:val="24"/>
        </w:rPr>
        <w:t xml:space="preserve"> or discloses Social Security numbers for unlawful purposes or contrary to the requirements of this privacy policy shall be subject to discipline up to and including discharge. Additionally, certain violations of Public Act 454 of 2004, the Michigan Social Security Privacy Act, carry criminal and/or civil sanctions. The Village will cooperate with appropriate law enforcement or administrative agencies in the apprehension and prosecution of any person who knowingly obtains, </w:t>
      </w:r>
      <w:proofErr w:type="gramStart"/>
      <w:r w:rsidRPr="00782310">
        <w:rPr>
          <w:rFonts w:ascii="Palatino Linotype" w:hAnsi="Palatino Linotype" w:cs="Times New Roman"/>
          <w:color w:val="000000" w:themeColor="text1"/>
          <w:w w:val="100"/>
          <w:sz w:val="24"/>
          <w:szCs w:val="24"/>
        </w:rPr>
        <w:t>uses</w:t>
      </w:r>
      <w:proofErr w:type="gramEnd"/>
      <w:r w:rsidRPr="00782310">
        <w:rPr>
          <w:rFonts w:ascii="Palatino Linotype" w:hAnsi="Palatino Linotype" w:cs="Times New Roman"/>
          <w:color w:val="000000" w:themeColor="text1"/>
          <w:w w:val="100"/>
          <w:sz w:val="24"/>
          <w:szCs w:val="24"/>
        </w:rPr>
        <w:t xml:space="preserve"> or discloses Social Security numbers through the Village for unlawful purposes.</w:t>
      </w:r>
    </w:p>
    <w:p w14:paraId="402A4699" w14:textId="6F59C9F6" w:rsidR="00782310" w:rsidRPr="00782310" w:rsidRDefault="00782310" w:rsidP="00782310">
      <w:pPr>
        <w:jc w:val="center"/>
        <w:rPr>
          <w:rFonts w:ascii="Conneqt" w:hAnsi="Conneqt"/>
          <w:b/>
          <w:color w:val="000000" w:themeColor="text1"/>
          <w:sz w:val="48"/>
          <w:szCs w:val="48"/>
        </w:rPr>
      </w:pPr>
    </w:p>
    <w:p w14:paraId="0EEC6411" w14:textId="4D523CA1" w:rsidR="00782310" w:rsidRPr="00782310" w:rsidRDefault="00782310" w:rsidP="00782310">
      <w:pPr>
        <w:jc w:val="center"/>
        <w:rPr>
          <w:rFonts w:ascii="Conneqt" w:hAnsi="Conneqt"/>
          <w:b/>
          <w:color w:val="000000" w:themeColor="text1"/>
          <w:sz w:val="48"/>
          <w:szCs w:val="48"/>
        </w:rPr>
      </w:pPr>
      <w:r w:rsidRPr="00782310">
        <w:rPr>
          <w:rFonts w:ascii="Conneqt" w:hAnsi="Conneqt"/>
          <w:b/>
          <w:color w:val="000000" w:themeColor="text1"/>
          <w:sz w:val="48"/>
          <w:szCs w:val="48"/>
        </w:rPr>
        <w:t>ARTICLE 14 | Expenditure Authorization</w:t>
      </w:r>
    </w:p>
    <w:p w14:paraId="271C3830" w14:textId="6AD6B8AE" w:rsidR="00782310" w:rsidRPr="00782310" w:rsidRDefault="00782310" w:rsidP="00782310">
      <w:pPr>
        <w:pStyle w:val="adminsampletopicheader"/>
        <w:jc w:val="both"/>
        <w:rPr>
          <w:rFonts w:ascii="Palatino Linotype" w:hAnsi="Palatino Linotype" w:cs="Times New Roman"/>
          <w:color w:val="000000" w:themeColor="text1"/>
          <w:w w:val="100"/>
        </w:rPr>
      </w:pPr>
      <w:r w:rsidRPr="00782310">
        <w:rPr>
          <w:rFonts w:ascii="Palatino Linotype" w:hAnsi="Palatino Linotype" w:cs="Times New Roman"/>
          <w:color w:val="000000" w:themeColor="text1"/>
          <w:w w:val="100"/>
        </w:rPr>
        <w:t>1</w:t>
      </w:r>
      <w:r w:rsidR="0059135B">
        <w:rPr>
          <w:rFonts w:ascii="Palatino Linotype" w:hAnsi="Palatino Linotype" w:cs="Times New Roman"/>
          <w:color w:val="000000" w:themeColor="text1"/>
          <w:w w:val="100"/>
        </w:rPr>
        <w:t>4</w:t>
      </w:r>
      <w:r w:rsidRPr="00782310">
        <w:rPr>
          <w:rFonts w:ascii="Palatino Linotype" w:hAnsi="Palatino Linotype" w:cs="Times New Roman"/>
          <w:color w:val="000000" w:themeColor="text1"/>
          <w:w w:val="100"/>
        </w:rPr>
        <w:t>.0</w:t>
      </w:r>
      <w:r w:rsidRPr="00782310">
        <w:rPr>
          <w:rFonts w:ascii="Palatino Linotype" w:hAnsi="Palatino Linotype" w:cs="Times New Roman"/>
          <w:color w:val="000000" w:themeColor="text1"/>
          <w:w w:val="100"/>
        </w:rPr>
        <w:tab/>
        <w:t>Expenditure Authorization</w:t>
      </w:r>
    </w:p>
    <w:p w14:paraId="00A43F77" w14:textId="70426B31" w:rsidR="00782310" w:rsidRPr="00782310" w:rsidRDefault="00782310" w:rsidP="00782310">
      <w:pPr>
        <w:pStyle w:val="adminsamplebody"/>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The DDA shall not be responsible for any obligations incurred by an official or employee that is contrary to the provisions of these administrative policies and procedures or any other financial administration policies adopted by the DDA.</w:t>
      </w:r>
      <w:r w:rsidR="00DA5A37">
        <w:rPr>
          <w:rFonts w:ascii="Palatino Linotype" w:hAnsi="Palatino Linotype" w:cs="Times New Roman"/>
          <w:color w:val="000000" w:themeColor="text1"/>
          <w:w w:val="100"/>
          <w:sz w:val="24"/>
          <w:szCs w:val="24"/>
        </w:rPr>
        <w:t xml:space="preserve"> As specified in the DDA Bylaws, no purchase, loan, or expenditure may be made on behalf of the authority, except by the authorized personnel through authorized procedure.</w:t>
      </w:r>
    </w:p>
    <w:p w14:paraId="38236A49" w14:textId="77777777" w:rsidR="00782310" w:rsidRPr="00782310" w:rsidRDefault="00782310" w:rsidP="00782310">
      <w:pPr>
        <w:pStyle w:val="adminsamplebody"/>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Staff shall not consider appropriations contained in the budget as a mandate to expend DDA funds. No obligations shall be incurred against, and no payment shall be made from, any appropriation account unless there is a sufficient unencumbered balance in the appropriation and sufficient funds are or will be available to meet the obligation.</w:t>
      </w:r>
    </w:p>
    <w:p w14:paraId="41B132E2" w14:textId="77777777" w:rsidR="00782310" w:rsidRPr="00782310" w:rsidRDefault="00782310" w:rsidP="00782310">
      <w:pPr>
        <w:pStyle w:val="adminsamplebody"/>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 xml:space="preserve">The </w:t>
      </w:r>
      <w:r w:rsidRPr="00782310">
        <w:rPr>
          <w:rFonts w:ascii="Palatino Linotype" w:hAnsi="Palatino Linotype" w:cs="Times New Roman"/>
          <w:iCs/>
          <w:color w:val="000000" w:themeColor="text1"/>
          <w:w w:val="100"/>
          <w:sz w:val="24"/>
          <w:szCs w:val="24"/>
        </w:rPr>
        <w:t xml:space="preserve">Director </w:t>
      </w:r>
      <w:r w:rsidRPr="00782310">
        <w:rPr>
          <w:rFonts w:ascii="Palatino Linotype" w:hAnsi="Palatino Linotype" w:cs="Times New Roman"/>
          <w:color w:val="000000" w:themeColor="text1"/>
          <w:w w:val="100"/>
          <w:sz w:val="24"/>
          <w:szCs w:val="24"/>
        </w:rPr>
        <w:t>shall work with the Board to exercise supervision and control to ensure that expenditures are within appropriations and in keeping with all procedures set forth in this document and shall not issue any purchase order for expenditures that exceed appropriations.</w:t>
      </w:r>
    </w:p>
    <w:p w14:paraId="45F9EE87" w14:textId="4F538AA3" w:rsidR="00782310" w:rsidRPr="00782310" w:rsidRDefault="00782310" w:rsidP="00782310">
      <w:pPr>
        <w:pStyle w:val="adminsampletopicheader"/>
        <w:jc w:val="both"/>
        <w:rPr>
          <w:rFonts w:ascii="Palatino Linotype" w:hAnsi="Palatino Linotype" w:cs="Times New Roman"/>
          <w:color w:val="000000" w:themeColor="text1"/>
          <w:w w:val="100"/>
        </w:rPr>
      </w:pPr>
      <w:r w:rsidRPr="00782310">
        <w:rPr>
          <w:rFonts w:ascii="Palatino Linotype" w:hAnsi="Palatino Linotype" w:cs="Times New Roman"/>
          <w:color w:val="000000" w:themeColor="text1"/>
          <w:w w:val="100"/>
        </w:rPr>
        <w:lastRenderedPageBreak/>
        <w:t>1</w:t>
      </w:r>
      <w:r w:rsidR="0059135B">
        <w:rPr>
          <w:rFonts w:ascii="Palatino Linotype" w:hAnsi="Palatino Linotype" w:cs="Times New Roman"/>
          <w:color w:val="000000" w:themeColor="text1"/>
          <w:w w:val="100"/>
        </w:rPr>
        <w:t>4</w:t>
      </w:r>
      <w:r w:rsidRPr="00782310">
        <w:rPr>
          <w:rFonts w:ascii="Palatino Linotype" w:hAnsi="Palatino Linotype" w:cs="Times New Roman"/>
          <w:color w:val="000000" w:themeColor="text1"/>
          <w:w w:val="100"/>
        </w:rPr>
        <w:t>.1</w:t>
      </w:r>
      <w:r w:rsidRPr="00782310">
        <w:rPr>
          <w:rFonts w:ascii="Palatino Linotype" w:hAnsi="Palatino Linotype" w:cs="Times New Roman"/>
          <w:color w:val="000000" w:themeColor="text1"/>
          <w:w w:val="100"/>
        </w:rPr>
        <w:tab/>
        <w:t>Purchases</w:t>
      </w:r>
    </w:p>
    <w:p w14:paraId="20409680" w14:textId="77777777" w:rsidR="00782310" w:rsidRPr="00782310" w:rsidRDefault="00782310" w:rsidP="00782310">
      <w:pPr>
        <w:pStyle w:val="adminsamplebody"/>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Purchases made pursuant to this policy shall be consistent with good business practices and in accordance with the ethical standards of generally accepted accounting principles and of all applicable local, state, and federal laws.</w:t>
      </w:r>
    </w:p>
    <w:p w14:paraId="68DA5DBA" w14:textId="77777777" w:rsidR="00782310" w:rsidRPr="00782310" w:rsidRDefault="00782310" w:rsidP="00782310">
      <w:pPr>
        <w:pStyle w:val="adminsamplebody"/>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Purchases of and Contracts for Goods, Supplies, and Contractual Services:</w:t>
      </w:r>
    </w:p>
    <w:p w14:paraId="1C4A8F60" w14:textId="77777777" w:rsidR="00782310" w:rsidRPr="00782310" w:rsidRDefault="00782310" w:rsidP="00782310">
      <w:pPr>
        <w:pStyle w:val="adminsamplebody"/>
        <w:numPr>
          <w:ilvl w:val="0"/>
          <w:numId w:val="3"/>
        </w:numPr>
        <w:spacing w:line="260" w:lineRule="atLeast"/>
        <w:ind w:right="705"/>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All purchases of and contracts for goods, supplies, and contractual services required by the DDA shall be made in accordance with this policy.</w:t>
      </w:r>
    </w:p>
    <w:p w14:paraId="736B1171" w14:textId="77777777" w:rsidR="00782310" w:rsidRPr="00782310" w:rsidRDefault="00782310" w:rsidP="00782310">
      <w:pPr>
        <w:pStyle w:val="adminsamplebody"/>
        <w:numPr>
          <w:ilvl w:val="0"/>
          <w:numId w:val="3"/>
        </w:numPr>
        <w:spacing w:line="260" w:lineRule="atLeast"/>
        <w:ind w:right="705"/>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The DDA requires that most funds be encumbered against the applicable line item prior to any commitment to a vender.</w:t>
      </w:r>
    </w:p>
    <w:p w14:paraId="6D890566" w14:textId="77777777" w:rsidR="00782310" w:rsidRPr="00782310" w:rsidRDefault="00782310" w:rsidP="00782310">
      <w:pPr>
        <w:pStyle w:val="adminsamplebody"/>
        <w:numPr>
          <w:ilvl w:val="0"/>
          <w:numId w:val="3"/>
        </w:numPr>
        <w:spacing w:line="260" w:lineRule="atLeast"/>
        <w:ind w:right="705"/>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No contract or purchase can be subdivided to avoid the requirements of this policy.</w:t>
      </w:r>
    </w:p>
    <w:p w14:paraId="3CA102E1" w14:textId="0B353AE4" w:rsidR="00782310" w:rsidRPr="00782310" w:rsidRDefault="00782310" w:rsidP="00782310">
      <w:pPr>
        <w:pStyle w:val="adminsamplebody"/>
        <w:spacing w:after="0"/>
        <w:jc w:val="both"/>
        <w:rPr>
          <w:rFonts w:ascii="Palatino Linotype" w:hAnsi="Palatino Linotype" w:cs="Times New Roman"/>
          <w:b/>
          <w:color w:val="000000" w:themeColor="text1"/>
          <w:w w:val="100"/>
          <w:sz w:val="24"/>
          <w:szCs w:val="24"/>
        </w:rPr>
      </w:pPr>
      <w:r w:rsidRPr="00782310">
        <w:rPr>
          <w:rFonts w:ascii="Palatino Linotype" w:hAnsi="Palatino Linotype" w:cs="Times New Roman"/>
          <w:b/>
          <w:color w:val="000000" w:themeColor="text1"/>
          <w:w w:val="100"/>
          <w:sz w:val="24"/>
          <w:szCs w:val="24"/>
        </w:rPr>
        <w:t>1</w:t>
      </w:r>
      <w:r w:rsidR="0059135B">
        <w:rPr>
          <w:rFonts w:ascii="Palatino Linotype" w:hAnsi="Palatino Linotype" w:cs="Times New Roman"/>
          <w:b/>
          <w:color w:val="000000" w:themeColor="text1"/>
          <w:w w:val="100"/>
          <w:sz w:val="24"/>
          <w:szCs w:val="24"/>
        </w:rPr>
        <w:t>4</w:t>
      </w:r>
      <w:r w:rsidRPr="00782310">
        <w:rPr>
          <w:rFonts w:ascii="Palatino Linotype" w:hAnsi="Palatino Linotype" w:cs="Times New Roman"/>
          <w:b/>
          <w:color w:val="000000" w:themeColor="text1"/>
          <w:w w:val="100"/>
          <w:sz w:val="24"/>
          <w:szCs w:val="24"/>
        </w:rPr>
        <w:t>.2</w:t>
      </w:r>
      <w:r w:rsidRPr="00782310">
        <w:rPr>
          <w:rFonts w:ascii="Palatino Linotype" w:hAnsi="Palatino Linotype" w:cs="Times New Roman"/>
          <w:b/>
          <w:color w:val="000000" w:themeColor="text1"/>
          <w:w w:val="100"/>
          <w:sz w:val="24"/>
          <w:szCs w:val="24"/>
        </w:rPr>
        <w:tab/>
        <w:t>Purchase Orders/Vouchers</w:t>
      </w:r>
    </w:p>
    <w:p w14:paraId="5C24B6AD" w14:textId="7AB524A5" w:rsidR="00782310" w:rsidRPr="00782310" w:rsidRDefault="00782310" w:rsidP="00782310">
      <w:pPr>
        <w:pStyle w:val="adminsamplebody"/>
        <w:spacing w:after="0"/>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 xml:space="preserve">Purchase orders/vouchers should be used to process all orders regardless of </w:t>
      </w:r>
      <w:proofErr w:type="gramStart"/>
      <w:r w:rsidRPr="00782310">
        <w:rPr>
          <w:rFonts w:ascii="Palatino Linotype" w:hAnsi="Palatino Linotype" w:cs="Times New Roman"/>
          <w:color w:val="000000" w:themeColor="text1"/>
          <w:w w:val="100"/>
          <w:sz w:val="24"/>
          <w:szCs w:val="24"/>
        </w:rPr>
        <w:t>cost, unless</w:t>
      </w:r>
      <w:proofErr w:type="gramEnd"/>
      <w:r w:rsidRPr="00782310">
        <w:rPr>
          <w:rFonts w:ascii="Palatino Linotype" w:hAnsi="Palatino Linotype" w:cs="Times New Roman"/>
          <w:color w:val="000000" w:themeColor="text1"/>
          <w:w w:val="100"/>
          <w:sz w:val="24"/>
          <w:szCs w:val="24"/>
        </w:rPr>
        <w:t xml:space="preserve"> an item was voted on by the Board during a business meeting.  All computer equipment and orders having a cost more than $500 must be reviewed and approved by the DDA Board before being issued to the supplier. </w:t>
      </w:r>
    </w:p>
    <w:p w14:paraId="0780F985" w14:textId="77777777" w:rsidR="00782310" w:rsidRPr="00782310" w:rsidRDefault="00782310" w:rsidP="00782310">
      <w:pPr>
        <w:pStyle w:val="adminsamplebody"/>
        <w:spacing w:after="0"/>
        <w:jc w:val="both"/>
        <w:rPr>
          <w:rFonts w:ascii="Palatino Linotype" w:hAnsi="Palatino Linotype" w:cs="Times New Roman"/>
          <w:b/>
          <w:color w:val="000000" w:themeColor="text1"/>
          <w:w w:val="100"/>
          <w:sz w:val="24"/>
          <w:szCs w:val="24"/>
        </w:rPr>
      </w:pPr>
    </w:p>
    <w:p w14:paraId="79F121A7" w14:textId="6BB23865" w:rsidR="00782310" w:rsidRPr="00782310" w:rsidRDefault="00782310" w:rsidP="00782310">
      <w:pPr>
        <w:pStyle w:val="adminsamplebody"/>
        <w:spacing w:after="0"/>
        <w:jc w:val="both"/>
        <w:rPr>
          <w:rFonts w:ascii="Palatino Linotype" w:hAnsi="Palatino Linotype" w:cs="Times New Roman"/>
          <w:color w:val="000000" w:themeColor="text1"/>
          <w:w w:val="100"/>
          <w:sz w:val="24"/>
          <w:szCs w:val="24"/>
        </w:rPr>
      </w:pPr>
      <w:r w:rsidRPr="00782310">
        <w:rPr>
          <w:rFonts w:ascii="Palatino Linotype" w:hAnsi="Palatino Linotype" w:cs="Times New Roman"/>
          <w:b/>
          <w:color w:val="000000" w:themeColor="text1"/>
          <w:w w:val="100"/>
          <w:sz w:val="24"/>
          <w:szCs w:val="24"/>
        </w:rPr>
        <w:t>1</w:t>
      </w:r>
      <w:r w:rsidR="0059135B">
        <w:rPr>
          <w:rFonts w:ascii="Palatino Linotype" w:hAnsi="Palatino Linotype" w:cs="Times New Roman"/>
          <w:b/>
          <w:color w:val="000000" w:themeColor="text1"/>
          <w:w w:val="100"/>
          <w:sz w:val="24"/>
          <w:szCs w:val="24"/>
        </w:rPr>
        <w:t>4</w:t>
      </w:r>
      <w:r w:rsidRPr="00782310">
        <w:rPr>
          <w:rFonts w:ascii="Palatino Linotype" w:hAnsi="Palatino Linotype" w:cs="Times New Roman"/>
          <w:b/>
          <w:color w:val="000000" w:themeColor="text1"/>
          <w:w w:val="100"/>
          <w:sz w:val="24"/>
          <w:szCs w:val="24"/>
        </w:rPr>
        <w:t>.3</w:t>
      </w:r>
      <w:r w:rsidRPr="00782310">
        <w:rPr>
          <w:rFonts w:ascii="Palatino Linotype" w:hAnsi="Palatino Linotype" w:cs="Times New Roman"/>
          <w:b/>
          <w:color w:val="000000" w:themeColor="text1"/>
          <w:w w:val="100"/>
          <w:sz w:val="24"/>
          <w:szCs w:val="24"/>
        </w:rPr>
        <w:tab/>
        <w:t>Purchase Order/Voucher Approval</w:t>
      </w:r>
    </w:p>
    <w:p w14:paraId="32A508AB" w14:textId="77777777" w:rsidR="00782310" w:rsidRPr="00782310" w:rsidRDefault="00782310" w:rsidP="00782310">
      <w:pPr>
        <w:pStyle w:val="adminsamplebody"/>
        <w:spacing w:after="0"/>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ab/>
        <w:t>$0 - $500</w:t>
      </w:r>
      <w:r w:rsidRPr="00782310">
        <w:rPr>
          <w:rFonts w:ascii="Palatino Linotype" w:hAnsi="Palatino Linotype" w:cs="Times New Roman"/>
          <w:color w:val="000000" w:themeColor="text1"/>
          <w:w w:val="100"/>
          <w:sz w:val="24"/>
          <w:szCs w:val="24"/>
        </w:rPr>
        <w:tab/>
      </w:r>
      <w:r w:rsidRPr="00782310">
        <w:rPr>
          <w:rFonts w:ascii="Palatino Linotype" w:hAnsi="Palatino Linotype" w:cs="Times New Roman"/>
          <w:color w:val="000000" w:themeColor="text1"/>
          <w:w w:val="100"/>
          <w:sz w:val="24"/>
          <w:szCs w:val="24"/>
        </w:rPr>
        <w:tab/>
        <w:t>Director</w:t>
      </w:r>
    </w:p>
    <w:p w14:paraId="004A4B7C" w14:textId="77777777" w:rsidR="00782310" w:rsidRPr="00782310" w:rsidRDefault="00782310" w:rsidP="00782310">
      <w:pPr>
        <w:pStyle w:val="adminsamplebody"/>
        <w:spacing w:after="0"/>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ab/>
        <w:t xml:space="preserve">$500 or more </w:t>
      </w:r>
      <w:r w:rsidRPr="00782310">
        <w:rPr>
          <w:rFonts w:ascii="Palatino Linotype" w:hAnsi="Palatino Linotype" w:cs="Times New Roman"/>
          <w:color w:val="000000" w:themeColor="text1"/>
          <w:w w:val="100"/>
          <w:sz w:val="24"/>
          <w:szCs w:val="24"/>
        </w:rPr>
        <w:tab/>
      </w:r>
      <w:r w:rsidRPr="00782310">
        <w:rPr>
          <w:rFonts w:ascii="Palatino Linotype" w:hAnsi="Palatino Linotype" w:cs="Times New Roman"/>
          <w:color w:val="000000" w:themeColor="text1"/>
          <w:w w:val="100"/>
          <w:sz w:val="24"/>
          <w:szCs w:val="24"/>
        </w:rPr>
        <w:tab/>
        <w:t>DDA Board of Directors</w:t>
      </w:r>
    </w:p>
    <w:p w14:paraId="3D3E92D6" w14:textId="77777777" w:rsidR="00782310" w:rsidRPr="00782310" w:rsidRDefault="00782310" w:rsidP="00782310">
      <w:pPr>
        <w:pStyle w:val="adminsamplebody"/>
        <w:spacing w:after="0"/>
        <w:jc w:val="both"/>
        <w:rPr>
          <w:rFonts w:ascii="Palatino Linotype" w:hAnsi="Palatino Linotype" w:cs="Times New Roman"/>
          <w:color w:val="000000" w:themeColor="text1"/>
          <w:w w:val="100"/>
          <w:sz w:val="24"/>
          <w:szCs w:val="24"/>
        </w:rPr>
      </w:pPr>
    </w:p>
    <w:p w14:paraId="2493FDD4" w14:textId="6C575748" w:rsidR="00782310" w:rsidRPr="00782310" w:rsidRDefault="00782310" w:rsidP="00782310">
      <w:pPr>
        <w:pStyle w:val="adminsamplebody"/>
        <w:spacing w:after="0"/>
        <w:jc w:val="both"/>
        <w:rPr>
          <w:rFonts w:ascii="Palatino Linotype" w:hAnsi="Palatino Linotype" w:cs="Times New Roman"/>
          <w:color w:val="000000" w:themeColor="text1"/>
          <w:w w:val="100"/>
          <w:sz w:val="24"/>
          <w:szCs w:val="24"/>
        </w:rPr>
      </w:pPr>
      <w:r w:rsidRPr="00782310">
        <w:rPr>
          <w:rFonts w:ascii="Palatino Linotype" w:hAnsi="Palatino Linotype" w:cs="Times New Roman"/>
          <w:b/>
          <w:color w:val="000000" w:themeColor="text1"/>
          <w:w w:val="100"/>
          <w:sz w:val="24"/>
          <w:szCs w:val="24"/>
        </w:rPr>
        <w:t>1</w:t>
      </w:r>
      <w:r w:rsidR="0059135B">
        <w:rPr>
          <w:rFonts w:ascii="Palatino Linotype" w:hAnsi="Palatino Linotype" w:cs="Times New Roman"/>
          <w:b/>
          <w:color w:val="000000" w:themeColor="text1"/>
          <w:w w:val="100"/>
          <w:sz w:val="24"/>
          <w:szCs w:val="24"/>
        </w:rPr>
        <w:t>4</w:t>
      </w:r>
      <w:r w:rsidRPr="00782310">
        <w:rPr>
          <w:rFonts w:ascii="Palatino Linotype" w:hAnsi="Palatino Linotype" w:cs="Times New Roman"/>
          <w:b/>
          <w:color w:val="000000" w:themeColor="text1"/>
          <w:w w:val="100"/>
          <w:sz w:val="24"/>
          <w:szCs w:val="24"/>
        </w:rPr>
        <w:t>.4</w:t>
      </w:r>
      <w:r w:rsidRPr="00782310">
        <w:rPr>
          <w:rFonts w:ascii="Palatino Linotype" w:hAnsi="Palatino Linotype" w:cs="Times New Roman"/>
          <w:b/>
          <w:color w:val="000000" w:themeColor="text1"/>
          <w:w w:val="100"/>
          <w:sz w:val="24"/>
          <w:szCs w:val="24"/>
        </w:rPr>
        <w:tab/>
        <w:t>Authority to Purchase:</w:t>
      </w:r>
    </w:p>
    <w:p w14:paraId="440A21B6" w14:textId="29A25713" w:rsidR="00DA5A37" w:rsidRPr="00DA5A37" w:rsidRDefault="00782310" w:rsidP="00DA5A37">
      <w:pPr>
        <w:pStyle w:val="adminsamplebody"/>
        <w:spacing w:after="0"/>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 xml:space="preserve">Authority to purchase for orders with a total cost up to $500 or less has been delegated from the DDA Board of Directors to the DDA Director. Only authorized personnel shall transact purchases on behalf of the Authority. </w:t>
      </w:r>
      <w:r w:rsidR="00793FEB">
        <w:rPr>
          <w:rFonts w:ascii="Palatino Linotype" w:hAnsi="Palatino Linotype" w:cs="Times New Roman"/>
          <w:color w:val="000000" w:themeColor="text1"/>
          <w:w w:val="100"/>
          <w:sz w:val="24"/>
          <w:szCs w:val="24"/>
        </w:rPr>
        <w:t>O</w:t>
      </w:r>
      <w:r w:rsidRPr="00782310">
        <w:rPr>
          <w:rFonts w:ascii="Palatino Linotype" w:hAnsi="Palatino Linotype" w:cs="Times New Roman"/>
          <w:color w:val="000000" w:themeColor="text1"/>
          <w:w w:val="100"/>
          <w:sz w:val="24"/>
          <w:szCs w:val="24"/>
        </w:rPr>
        <w:t>rders with a total cost of $501 or more must be approved by the Board</w:t>
      </w:r>
      <w:r w:rsidR="00DA5A37">
        <w:rPr>
          <w:rFonts w:ascii="Palatino Linotype" w:hAnsi="Palatino Linotype" w:cs="Times New Roman"/>
          <w:color w:val="000000" w:themeColor="text1"/>
          <w:w w:val="100"/>
          <w:sz w:val="24"/>
          <w:szCs w:val="24"/>
        </w:rPr>
        <w:t xml:space="preserve"> and shall include an item description, estimated cost, justification, and recommended vendor(s). </w:t>
      </w:r>
    </w:p>
    <w:p w14:paraId="7CEB4140" w14:textId="77777777" w:rsidR="00793FEB" w:rsidRDefault="00793FEB" w:rsidP="00782310">
      <w:pPr>
        <w:jc w:val="center"/>
        <w:rPr>
          <w:rFonts w:ascii="Conneqt" w:hAnsi="Conneqt"/>
          <w:b/>
          <w:color w:val="000000" w:themeColor="text1"/>
          <w:sz w:val="48"/>
          <w:szCs w:val="48"/>
        </w:rPr>
      </w:pPr>
    </w:p>
    <w:p w14:paraId="3B0620A5" w14:textId="616F10FA" w:rsidR="00782310" w:rsidRPr="00782310" w:rsidRDefault="00782310" w:rsidP="00782310">
      <w:pPr>
        <w:jc w:val="center"/>
        <w:rPr>
          <w:rFonts w:ascii="Conneqt" w:hAnsi="Conneqt"/>
          <w:b/>
          <w:color w:val="000000" w:themeColor="text1"/>
          <w:sz w:val="48"/>
          <w:szCs w:val="48"/>
        </w:rPr>
      </w:pPr>
      <w:r w:rsidRPr="00782310">
        <w:rPr>
          <w:rFonts w:ascii="Conneqt" w:hAnsi="Conneqt"/>
          <w:b/>
          <w:color w:val="000000" w:themeColor="text1"/>
          <w:sz w:val="48"/>
          <w:szCs w:val="48"/>
        </w:rPr>
        <w:t>ARTICLE 15 | bids &amp; Quotes</w:t>
      </w:r>
    </w:p>
    <w:p w14:paraId="098998E7" w14:textId="18833340" w:rsidR="00782310" w:rsidRPr="00782310" w:rsidRDefault="00782310" w:rsidP="00782310">
      <w:pPr>
        <w:pStyle w:val="adminsampletopicheader"/>
        <w:jc w:val="both"/>
        <w:rPr>
          <w:rFonts w:ascii="Palatino Linotype" w:hAnsi="Palatino Linotype" w:cs="Times New Roman"/>
          <w:color w:val="000000" w:themeColor="text1"/>
          <w:w w:val="100"/>
        </w:rPr>
      </w:pPr>
      <w:r w:rsidRPr="00782310">
        <w:rPr>
          <w:rFonts w:ascii="Palatino Linotype" w:hAnsi="Palatino Linotype" w:cs="Times New Roman"/>
          <w:color w:val="000000" w:themeColor="text1"/>
          <w:w w:val="100"/>
        </w:rPr>
        <w:t>15.1</w:t>
      </w:r>
      <w:r w:rsidRPr="00782310">
        <w:rPr>
          <w:rFonts w:ascii="Palatino Linotype" w:hAnsi="Palatino Linotype" w:cs="Times New Roman"/>
          <w:color w:val="000000" w:themeColor="text1"/>
          <w:w w:val="100"/>
        </w:rPr>
        <w:tab/>
        <w:t xml:space="preserve">Dollar Threshold Requiring Written Quotations </w:t>
      </w:r>
    </w:p>
    <w:p w14:paraId="7AD501E5" w14:textId="042C8EED" w:rsidR="00782310" w:rsidRPr="00782310" w:rsidRDefault="00782310" w:rsidP="00782310">
      <w:pPr>
        <w:pStyle w:val="adminsamplebody"/>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Any purchase for goods or services with a total cost of $5,000 - $9,999 shall require the Director to obtain at least three (3) written quotes prior to issuing a purchase order.</w:t>
      </w:r>
      <w:r w:rsidR="00793FEB">
        <w:rPr>
          <w:rFonts w:ascii="Palatino Linotype" w:hAnsi="Palatino Linotype" w:cs="Times New Roman"/>
          <w:color w:val="000000" w:themeColor="text1"/>
          <w:w w:val="100"/>
          <w:sz w:val="24"/>
          <w:szCs w:val="24"/>
        </w:rPr>
        <w:t xml:space="preserve"> </w:t>
      </w:r>
      <w:r w:rsidRPr="00782310">
        <w:rPr>
          <w:rFonts w:ascii="Palatino Linotype" w:hAnsi="Palatino Linotype" w:cs="Times New Roman"/>
          <w:color w:val="000000" w:themeColor="text1"/>
          <w:w w:val="100"/>
          <w:sz w:val="24"/>
          <w:szCs w:val="24"/>
        </w:rPr>
        <w:t>Separating the work of vendors into smaller invoices is a violation of this policy.</w:t>
      </w:r>
    </w:p>
    <w:p w14:paraId="58B6B164" w14:textId="6E1D8DBE" w:rsidR="00782310" w:rsidRPr="00782310" w:rsidRDefault="00782310" w:rsidP="00782310">
      <w:pPr>
        <w:pStyle w:val="adminsampletopicheader"/>
        <w:jc w:val="both"/>
        <w:rPr>
          <w:rFonts w:ascii="Palatino Linotype" w:hAnsi="Palatino Linotype" w:cs="Times New Roman"/>
          <w:color w:val="000000" w:themeColor="text1"/>
          <w:w w:val="100"/>
        </w:rPr>
      </w:pPr>
      <w:r w:rsidRPr="00782310">
        <w:rPr>
          <w:rFonts w:ascii="Palatino Linotype" w:hAnsi="Palatino Linotype" w:cs="Times New Roman"/>
          <w:color w:val="000000" w:themeColor="text1"/>
          <w:w w:val="100"/>
        </w:rPr>
        <w:lastRenderedPageBreak/>
        <w:t>15.2</w:t>
      </w:r>
      <w:r w:rsidRPr="00782310">
        <w:rPr>
          <w:rFonts w:ascii="Palatino Linotype" w:hAnsi="Palatino Linotype" w:cs="Times New Roman"/>
          <w:color w:val="000000" w:themeColor="text1"/>
          <w:w w:val="100"/>
        </w:rPr>
        <w:tab/>
        <w:t>Dollar Threshold Requiring Sealed Bids or Request for Proposals (RFPs)</w:t>
      </w:r>
    </w:p>
    <w:p w14:paraId="73C02543" w14:textId="77777777" w:rsidR="00782310" w:rsidRPr="00782310" w:rsidRDefault="00782310" w:rsidP="00782310">
      <w:pPr>
        <w:pStyle w:val="adminsamplebody"/>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Any purchase for goods or services exceeding an estimated cost of $10,000 shall require the solicitation of not less than three (3) sealed bids. If unable to obtain three (3) bids, a justification must be submitted. The Director may request permission from the Board to waive the bidding requirements when there is only one known supplier or there is some other compelling reason to waive the bid procedures.</w:t>
      </w:r>
    </w:p>
    <w:p w14:paraId="2D6276AC" w14:textId="18BA0038" w:rsidR="00782310" w:rsidRPr="00782310" w:rsidRDefault="00782310" w:rsidP="00782310">
      <w:pPr>
        <w:pStyle w:val="adminsampletopicheader"/>
        <w:tabs>
          <w:tab w:val="left" w:pos="720"/>
          <w:tab w:val="left" w:pos="1440"/>
          <w:tab w:val="left" w:pos="7485"/>
        </w:tabs>
        <w:jc w:val="both"/>
        <w:rPr>
          <w:rFonts w:ascii="Palatino Linotype" w:hAnsi="Palatino Linotype" w:cs="Times New Roman"/>
          <w:color w:val="000000" w:themeColor="text1"/>
          <w:w w:val="100"/>
        </w:rPr>
      </w:pPr>
      <w:r w:rsidRPr="00782310">
        <w:rPr>
          <w:rFonts w:ascii="Palatino Linotype" w:hAnsi="Palatino Linotype" w:cs="Times New Roman"/>
          <w:color w:val="000000" w:themeColor="text1"/>
          <w:w w:val="100"/>
        </w:rPr>
        <w:t>15.3</w:t>
      </w:r>
      <w:r w:rsidRPr="00782310">
        <w:rPr>
          <w:rFonts w:ascii="Palatino Linotype" w:hAnsi="Palatino Linotype" w:cs="Times New Roman"/>
          <w:color w:val="000000" w:themeColor="text1"/>
          <w:w w:val="100"/>
        </w:rPr>
        <w:tab/>
        <w:t>Exceptions</w:t>
      </w:r>
      <w:r w:rsidRPr="00782310">
        <w:rPr>
          <w:rFonts w:ascii="Palatino Linotype" w:hAnsi="Palatino Linotype" w:cs="Times New Roman"/>
          <w:color w:val="000000" w:themeColor="text1"/>
          <w:w w:val="100"/>
        </w:rPr>
        <w:tab/>
      </w:r>
    </w:p>
    <w:p w14:paraId="356F7DBA" w14:textId="77777777" w:rsidR="00782310" w:rsidRPr="00782310" w:rsidRDefault="00782310" w:rsidP="00782310">
      <w:pPr>
        <w:pStyle w:val="adminsamplebody"/>
        <w:jc w:val="both"/>
        <w:rPr>
          <w:rFonts w:ascii="Palatino Linotype" w:hAnsi="Palatino Linotype" w:cs="Times New Roman"/>
          <w:i/>
          <w:iCs/>
          <w:color w:val="000000" w:themeColor="text1"/>
          <w:w w:val="100"/>
          <w:sz w:val="24"/>
          <w:szCs w:val="24"/>
        </w:rPr>
      </w:pPr>
      <w:r w:rsidRPr="00782310">
        <w:rPr>
          <w:rFonts w:ascii="Palatino Linotype" w:hAnsi="Palatino Linotype" w:cs="Times New Roman"/>
          <w:color w:val="000000" w:themeColor="text1"/>
          <w:w w:val="100"/>
          <w:sz w:val="24"/>
          <w:szCs w:val="24"/>
        </w:rPr>
        <w:t>Quotes and competitive bids are not required for the following purchases:</w:t>
      </w:r>
    </w:p>
    <w:p w14:paraId="113708DD" w14:textId="77777777" w:rsidR="00782310" w:rsidRPr="00782310" w:rsidRDefault="00782310" w:rsidP="00782310">
      <w:pPr>
        <w:pStyle w:val="adminsamplebullet"/>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w:t>
      </w:r>
      <w:r w:rsidRPr="00782310">
        <w:rPr>
          <w:rFonts w:ascii="Palatino Linotype" w:hAnsi="Palatino Linotype" w:cs="Times New Roman"/>
          <w:color w:val="000000" w:themeColor="text1"/>
          <w:w w:val="100"/>
          <w:sz w:val="24"/>
          <w:szCs w:val="24"/>
        </w:rPr>
        <w:tab/>
        <w:t xml:space="preserve">Small purchases up to $4,999     </w:t>
      </w:r>
    </w:p>
    <w:p w14:paraId="075BB3EC" w14:textId="77777777" w:rsidR="00782310" w:rsidRPr="00782310" w:rsidRDefault="00782310" w:rsidP="00782310">
      <w:pPr>
        <w:pStyle w:val="adminsamplebullet"/>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w:t>
      </w:r>
      <w:r w:rsidRPr="00782310">
        <w:rPr>
          <w:rFonts w:ascii="Palatino Linotype" w:hAnsi="Palatino Linotype" w:cs="Times New Roman"/>
          <w:color w:val="000000" w:themeColor="text1"/>
          <w:w w:val="100"/>
          <w:sz w:val="24"/>
          <w:szCs w:val="24"/>
        </w:rPr>
        <w:tab/>
        <w:t xml:space="preserve">Sole source procurement (where only a single source is available or when the Village is participating in a purchasing pool, such as the “Buy Michigan First” or </w:t>
      </w:r>
      <w:proofErr w:type="spellStart"/>
      <w:r w:rsidRPr="00782310">
        <w:rPr>
          <w:rFonts w:ascii="Palatino Linotype" w:hAnsi="Palatino Linotype" w:cs="Times New Roman"/>
          <w:color w:val="000000" w:themeColor="text1"/>
          <w:w w:val="100"/>
          <w:sz w:val="24"/>
          <w:szCs w:val="24"/>
        </w:rPr>
        <w:t>MiDEAL</w:t>
      </w:r>
      <w:proofErr w:type="spellEnd"/>
      <w:r w:rsidRPr="00782310">
        <w:rPr>
          <w:rFonts w:ascii="Palatino Linotype" w:hAnsi="Palatino Linotype" w:cs="Times New Roman"/>
          <w:color w:val="000000" w:themeColor="text1"/>
          <w:w w:val="100"/>
          <w:sz w:val="24"/>
          <w:szCs w:val="24"/>
        </w:rPr>
        <w:t xml:space="preserve"> programs provided by the State of Michigan)</w:t>
      </w:r>
    </w:p>
    <w:p w14:paraId="64120999" w14:textId="77777777" w:rsidR="00782310" w:rsidRPr="00782310" w:rsidRDefault="00782310" w:rsidP="00782310">
      <w:pPr>
        <w:pStyle w:val="adminsamplebullet"/>
        <w:jc w:val="both"/>
        <w:rPr>
          <w:rFonts w:ascii="Palatino Linotype" w:hAnsi="Palatino Linotype" w:cs="Times New Roman"/>
          <w:i/>
          <w:iCs/>
          <w:color w:val="000000" w:themeColor="text1"/>
          <w:w w:val="100"/>
          <w:sz w:val="24"/>
          <w:szCs w:val="24"/>
        </w:rPr>
      </w:pPr>
      <w:r w:rsidRPr="00782310">
        <w:rPr>
          <w:rFonts w:ascii="Palatino Linotype" w:hAnsi="Palatino Linotype" w:cs="Times New Roman"/>
          <w:color w:val="000000" w:themeColor="text1"/>
          <w:w w:val="100"/>
          <w:sz w:val="24"/>
          <w:szCs w:val="24"/>
        </w:rPr>
        <w:t>•</w:t>
      </w:r>
      <w:r w:rsidRPr="00782310">
        <w:rPr>
          <w:rFonts w:ascii="Palatino Linotype" w:hAnsi="Palatino Linotype" w:cs="Times New Roman"/>
          <w:color w:val="000000" w:themeColor="text1"/>
          <w:w w:val="100"/>
          <w:sz w:val="24"/>
          <w:szCs w:val="24"/>
        </w:rPr>
        <w:tab/>
        <w:t>Emergency purchases</w:t>
      </w:r>
    </w:p>
    <w:p w14:paraId="23071A82" w14:textId="50ED5214" w:rsidR="00782310" w:rsidRPr="00782310" w:rsidRDefault="00782310" w:rsidP="00782310">
      <w:pPr>
        <w:pStyle w:val="adminsampletopicheader"/>
        <w:jc w:val="both"/>
        <w:rPr>
          <w:rFonts w:ascii="Palatino Linotype" w:hAnsi="Palatino Linotype" w:cs="Times New Roman"/>
          <w:color w:val="000000" w:themeColor="text1"/>
          <w:w w:val="100"/>
        </w:rPr>
      </w:pPr>
      <w:r w:rsidRPr="00782310">
        <w:rPr>
          <w:rFonts w:ascii="Palatino Linotype" w:hAnsi="Palatino Linotype" w:cs="Times New Roman"/>
          <w:color w:val="000000" w:themeColor="text1"/>
          <w:w w:val="100"/>
        </w:rPr>
        <w:t>15.4</w:t>
      </w:r>
      <w:r w:rsidRPr="00782310">
        <w:rPr>
          <w:rFonts w:ascii="Palatino Linotype" w:hAnsi="Palatino Linotype" w:cs="Times New Roman"/>
          <w:color w:val="000000" w:themeColor="text1"/>
          <w:w w:val="100"/>
        </w:rPr>
        <w:tab/>
        <w:t xml:space="preserve">Request for Quotes </w:t>
      </w:r>
    </w:p>
    <w:p w14:paraId="6290C497" w14:textId="77777777" w:rsidR="00782310" w:rsidRPr="00782310" w:rsidRDefault="00782310" w:rsidP="00782310">
      <w:pPr>
        <w:pStyle w:val="adminsamplebody"/>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 xml:space="preserve">The invitation to quote for services shall be </w:t>
      </w:r>
      <w:r w:rsidRPr="00782310">
        <w:rPr>
          <w:rFonts w:ascii="Palatino Linotype" w:hAnsi="Palatino Linotype" w:cs="Times New Roman"/>
          <w:iCs/>
          <w:color w:val="000000" w:themeColor="text1"/>
          <w:w w:val="100"/>
          <w:sz w:val="24"/>
          <w:szCs w:val="24"/>
        </w:rPr>
        <w:t>posted on the DDA’s</w:t>
      </w:r>
      <w:r w:rsidRPr="00782310">
        <w:rPr>
          <w:rFonts w:ascii="Palatino Linotype" w:hAnsi="Palatino Linotype" w:cs="Times New Roman"/>
          <w:i/>
          <w:iCs/>
          <w:color w:val="000000" w:themeColor="text1"/>
          <w:w w:val="100"/>
          <w:sz w:val="24"/>
          <w:szCs w:val="24"/>
        </w:rPr>
        <w:t xml:space="preserve"> </w:t>
      </w:r>
      <w:r w:rsidRPr="00782310">
        <w:rPr>
          <w:rFonts w:ascii="Palatino Linotype" w:hAnsi="Palatino Linotype" w:cs="Times New Roman"/>
          <w:iCs/>
          <w:color w:val="000000" w:themeColor="text1"/>
          <w:w w:val="100"/>
          <w:sz w:val="24"/>
          <w:szCs w:val="24"/>
        </w:rPr>
        <w:t>website,</w:t>
      </w:r>
      <w:r w:rsidRPr="00782310">
        <w:rPr>
          <w:rFonts w:ascii="Palatino Linotype" w:hAnsi="Palatino Linotype" w:cs="Times New Roman"/>
          <w:i/>
          <w:iCs/>
          <w:color w:val="000000" w:themeColor="text1"/>
          <w:w w:val="100"/>
          <w:sz w:val="24"/>
          <w:szCs w:val="24"/>
        </w:rPr>
        <w:t xml:space="preserve"> </w:t>
      </w:r>
      <w:r w:rsidRPr="00782310">
        <w:rPr>
          <w:rFonts w:ascii="Palatino Linotype" w:hAnsi="Palatino Linotype" w:cs="Times New Roman"/>
          <w:color w:val="000000" w:themeColor="text1"/>
          <w:w w:val="100"/>
          <w:sz w:val="24"/>
          <w:szCs w:val="24"/>
        </w:rPr>
        <w:t xml:space="preserve">at least </w:t>
      </w:r>
      <w:r w:rsidRPr="00782310">
        <w:rPr>
          <w:rFonts w:ascii="Palatino Linotype" w:hAnsi="Palatino Linotype" w:cs="Times New Roman"/>
          <w:iCs/>
          <w:color w:val="000000" w:themeColor="text1"/>
          <w:w w:val="100"/>
          <w:sz w:val="24"/>
          <w:szCs w:val="24"/>
        </w:rPr>
        <w:t>once,</w:t>
      </w:r>
      <w:r w:rsidRPr="00782310">
        <w:rPr>
          <w:rFonts w:ascii="Palatino Linotype" w:hAnsi="Palatino Linotype" w:cs="Times New Roman"/>
          <w:i/>
          <w:iCs/>
          <w:color w:val="000000" w:themeColor="text1"/>
          <w:w w:val="100"/>
          <w:sz w:val="24"/>
          <w:szCs w:val="24"/>
        </w:rPr>
        <w:t xml:space="preserve"> </w:t>
      </w:r>
      <w:r w:rsidRPr="00782310">
        <w:rPr>
          <w:rFonts w:ascii="Palatino Linotype" w:hAnsi="Palatino Linotype" w:cs="Times New Roman"/>
          <w:iCs/>
          <w:color w:val="000000" w:themeColor="text1"/>
          <w:w w:val="100"/>
          <w:sz w:val="24"/>
          <w:szCs w:val="24"/>
        </w:rPr>
        <w:t>10 days prior to deadline date</w:t>
      </w:r>
      <w:r w:rsidRPr="00782310">
        <w:rPr>
          <w:rFonts w:ascii="Palatino Linotype" w:hAnsi="Palatino Linotype" w:cs="Times New Roman"/>
          <w:color w:val="000000" w:themeColor="text1"/>
          <w:w w:val="100"/>
          <w:sz w:val="24"/>
          <w:szCs w:val="24"/>
        </w:rPr>
        <w:t xml:space="preserve">, and shall be </w:t>
      </w:r>
      <w:r w:rsidRPr="00782310">
        <w:rPr>
          <w:rFonts w:ascii="Palatino Linotype" w:hAnsi="Palatino Linotype" w:cs="Times New Roman"/>
          <w:iCs/>
          <w:color w:val="000000" w:themeColor="text1"/>
          <w:w w:val="100"/>
          <w:sz w:val="24"/>
          <w:szCs w:val="24"/>
        </w:rPr>
        <w:t>mailed and/or e-mailed</w:t>
      </w:r>
      <w:r w:rsidRPr="00782310">
        <w:rPr>
          <w:rFonts w:ascii="Palatino Linotype" w:hAnsi="Palatino Linotype" w:cs="Times New Roman"/>
          <w:color w:val="000000" w:themeColor="text1"/>
          <w:w w:val="100"/>
          <w:sz w:val="24"/>
          <w:szCs w:val="24"/>
        </w:rPr>
        <w:t xml:space="preserve"> to known vendors or other parties who have notified the DDA of their interest in submitting bids on the goods or services being purchased. </w:t>
      </w:r>
    </w:p>
    <w:p w14:paraId="66D2CD1D" w14:textId="39A8804E" w:rsidR="00782310" w:rsidRPr="00782310" w:rsidRDefault="00782310" w:rsidP="00782310">
      <w:pPr>
        <w:pStyle w:val="adminsampletopicheader"/>
        <w:jc w:val="both"/>
        <w:rPr>
          <w:rFonts w:ascii="Palatino Linotype" w:hAnsi="Palatino Linotype" w:cs="Times New Roman"/>
          <w:color w:val="000000" w:themeColor="text1"/>
          <w:w w:val="100"/>
        </w:rPr>
      </w:pPr>
      <w:r w:rsidRPr="00782310">
        <w:rPr>
          <w:rFonts w:ascii="Palatino Linotype" w:hAnsi="Palatino Linotype" w:cs="Times New Roman"/>
          <w:color w:val="000000" w:themeColor="text1"/>
          <w:w w:val="100"/>
        </w:rPr>
        <w:t>15.5</w:t>
      </w:r>
      <w:r w:rsidRPr="00782310">
        <w:rPr>
          <w:rFonts w:ascii="Palatino Linotype" w:hAnsi="Palatino Linotype" w:cs="Times New Roman"/>
          <w:color w:val="000000" w:themeColor="text1"/>
          <w:w w:val="100"/>
        </w:rPr>
        <w:tab/>
        <w:t xml:space="preserve">Request for Sealed Bids or RFPs </w:t>
      </w:r>
    </w:p>
    <w:p w14:paraId="4013BFD4" w14:textId="77777777" w:rsidR="00782310" w:rsidRPr="00782310" w:rsidRDefault="00782310" w:rsidP="00782310">
      <w:pPr>
        <w:pStyle w:val="adminsamplebody"/>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 xml:space="preserve">The invitation to bid or the request for proposals for services shall be </w:t>
      </w:r>
      <w:r w:rsidRPr="00782310">
        <w:rPr>
          <w:rFonts w:ascii="Palatino Linotype" w:hAnsi="Palatino Linotype" w:cs="Times New Roman"/>
          <w:iCs/>
          <w:color w:val="000000" w:themeColor="text1"/>
          <w:w w:val="100"/>
          <w:sz w:val="24"/>
          <w:szCs w:val="24"/>
        </w:rPr>
        <w:t>published in</w:t>
      </w:r>
      <w:r w:rsidRPr="00782310">
        <w:rPr>
          <w:rFonts w:ascii="Palatino Linotype" w:hAnsi="Palatino Linotype" w:cs="Times New Roman"/>
          <w:i/>
          <w:iCs/>
          <w:color w:val="000000" w:themeColor="text1"/>
          <w:w w:val="100"/>
          <w:sz w:val="24"/>
          <w:szCs w:val="24"/>
        </w:rPr>
        <w:t xml:space="preserve"> </w:t>
      </w:r>
      <w:r w:rsidRPr="00782310">
        <w:rPr>
          <w:rFonts w:ascii="Palatino Linotype" w:hAnsi="Palatino Linotype" w:cs="Times New Roman"/>
          <w:iCs/>
          <w:color w:val="000000" w:themeColor="text1"/>
          <w:w w:val="100"/>
          <w:sz w:val="24"/>
          <w:szCs w:val="24"/>
        </w:rPr>
        <w:t>the newspaper of local circulation and posted on the DDA’s</w:t>
      </w:r>
      <w:r w:rsidRPr="00782310">
        <w:rPr>
          <w:rFonts w:ascii="Palatino Linotype" w:hAnsi="Palatino Linotype" w:cs="Times New Roman"/>
          <w:i/>
          <w:iCs/>
          <w:color w:val="000000" w:themeColor="text1"/>
          <w:w w:val="100"/>
          <w:sz w:val="24"/>
          <w:szCs w:val="24"/>
        </w:rPr>
        <w:t xml:space="preserve"> </w:t>
      </w:r>
      <w:r w:rsidRPr="00782310">
        <w:rPr>
          <w:rFonts w:ascii="Palatino Linotype" w:hAnsi="Palatino Linotype" w:cs="Times New Roman"/>
          <w:iCs/>
          <w:color w:val="000000" w:themeColor="text1"/>
          <w:w w:val="100"/>
          <w:sz w:val="24"/>
          <w:szCs w:val="24"/>
        </w:rPr>
        <w:t>website,</w:t>
      </w:r>
      <w:r w:rsidRPr="00782310">
        <w:rPr>
          <w:rFonts w:ascii="Palatino Linotype" w:hAnsi="Palatino Linotype" w:cs="Times New Roman"/>
          <w:i/>
          <w:iCs/>
          <w:color w:val="000000" w:themeColor="text1"/>
          <w:w w:val="100"/>
          <w:sz w:val="24"/>
          <w:szCs w:val="24"/>
        </w:rPr>
        <w:t xml:space="preserve"> </w:t>
      </w:r>
      <w:r w:rsidRPr="00782310">
        <w:rPr>
          <w:rFonts w:ascii="Palatino Linotype" w:hAnsi="Palatino Linotype" w:cs="Times New Roman"/>
          <w:color w:val="000000" w:themeColor="text1"/>
          <w:w w:val="100"/>
          <w:sz w:val="24"/>
          <w:szCs w:val="24"/>
        </w:rPr>
        <w:t xml:space="preserve">at least </w:t>
      </w:r>
      <w:r w:rsidRPr="00782310">
        <w:rPr>
          <w:rFonts w:ascii="Palatino Linotype" w:hAnsi="Palatino Linotype" w:cs="Times New Roman"/>
          <w:iCs/>
          <w:color w:val="000000" w:themeColor="text1"/>
          <w:w w:val="100"/>
          <w:sz w:val="24"/>
          <w:szCs w:val="24"/>
        </w:rPr>
        <w:t>twice,</w:t>
      </w:r>
      <w:r w:rsidRPr="00782310">
        <w:rPr>
          <w:rFonts w:ascii="Palatino Linotype" w:hAnsi="Palatino Linotype" w:cs="Times New Roman"/>
          <w:i/>
          <w:iCs/>
          <w:color w:val="000000" w:themeColor="text1"/>
          <w:w w:val="100"/>
          <w:sz w:val="24"/>
          <w:szCs w:val="24"/>
        </w:rPr>
        <w:t xml:space="preserve"> </w:t>
      </w:r>
      <w:r w:rsidRPr="00782310">
        <w:rPr>
          <w:rFonts w:ascii="Palatino Linotype" w:hAnsi="Palatino Linotype" w:cs="Times New Roman"/>
          <w:iCs/>
          <w:color w:val="000000" w:themeColor="text1"/>
          <w:w w:val="100"/>
          <w:sz w:val="24"/>
          <w:szCs w:val="24"/>
        </w:rPr>
        <w:t>20 days prior to deadline date</w:t>
      </w:r>
      <w:r w:rsidRPr="00782310">
        <w:rPr>
          <w:rFonts w:ascii="Palatino Linotype" w:hAnsi="Palatino Linotype" w:cs="Times New Roman"/>
          <w:color w:val="000000" w:themeColor="text1"/>
          <w:w w:val="100"/>
          <w:sz w:val="24"/>
          <w:szCs w:val="24"/>
        </w:rPr>
        <w:t xml:space="preserve">, and shall be </w:t>
      </w:r>
      <w:r w:rsidRPr="00782310">
        <w:rPr>
          <w:rFonts w:ascii="Palatino Linotype" w:hAnsi="Palatino Linotype" w:cs="Times New Roman"/>
          <w:iCs/>
          <w:color w:val="000000" w:themeColor="text1"/>
          <w:w w:val="100"/>
          <w:sz w:val="24"/>
          <w:szCs w:val="24"/>
        </w:rPr>
        <w:t>mailed and/or e-mailed</w:t>
      </w:r>
      <w:r w:rsidRPr="00782310">
        <w:rPr>
          <w:rFonts w:ascii="Palatino Linotype" w:hAnsi="Palatino Linotype" w:cs="Times New Roman"/>
          <w:color w:val="000000" w:themeColor="text1"/>
          <w:w w:val="100"/>
          <w:sz w:val="24"/>
          <w:szCs w:val="24"/>
        </w:rPr>
        <w:t xml:space="preserve"> to known vendors or other parties who have notified the DDA of their interest in submitting bids on the goods or services being purchased. </w:t>
      </w:r>
    </w:p>
    <w:p w14:paraId="50B3103D" w14:textId="449962C2" w:rsidR="00782310" w:rsidRPr="00782310" w:rsidRDefault="00782310" w:rsidP="00782310">
      <w:pPr>
        <w:pStyle w:val="adminsampletopicheader"/>
        <w:jc w:val="both"/>
        <w:rPr>
          <w:rFonts w:ascii="Palatino Linotype" w:hAnsi="Palatino Linotype" w:cs="Times New Roman"/>
          <w:color w:val="000000" w:themeColor="text1"/>
          <w:w w:val="100"/>
        </w:rPr>
      </w:pPr>
      <w:r w:rsidRPr="00782310">
        <w:rPr>
          <w:rFonts w:ascii="Palatino Linotype" w:hAnsi="Palatino Linotype" w:cs="Times New Roman"/>
          <w:color w:val="000000" w:themeColor="text1"/>
          <w:w w:val="100"/>
        </w:rPr>
        <w:t>15.6</w:t>
      </w:r>
      <w:r w:rsidRPr="00782310">
        <w:rPr>
          <w:rFonts w:ascii="Palatino Linotype" w:hAnsi="Palatino Linotype" w:cs="Times New Roman"/>
          <w:color w:val="000000" w:themeColor="text1"/>
          <w:w w:val="100"/>
        </w:rPr>
        <w:tab/>
        <w:t>Specifications for Requests for Proposals</w:t>
      </w:r>
    </w:p>
    <w:p w14:paraId="0082E767" w14:textId="77777777" w:rsidR="00782310" w:rsidRPr="00782310" w:rsidRDefault="00782310" w:rsidP="00782310">
      <w:pPr>
        <w:pStyle w:val="adminsamplebody"/>
        <w:jc w:val="both"/>
        <w:rPr>
          <w:rFonts w:ascii="Palatino Linotype" w:hAnsi="Palatino Linotype" w:cs="Times New Roman"/>
          <w:color w:val="000000" w:themeColor="text1"/>
          <w:w w:val="100"/>
          <w:sz w:val="24"/>
          <w:szCs w:val="24"/>
        </w:rPr>
      </w:pPr>
      <w:proofErr w:type="gramStart"/>
      <w:r w:rsidRPr="00782310">
        <w:rPr>
          <w:rFonts w:ascii="Palatino Linotype" w:hAnsi="Palatino Linotype" w:cs="Times New Roman"/>
          <w:color w:val="000000" w:themeColor="text1"/>
          <w:w w:val="100"/>
          <w:sz w:val="24"/>
          <w:szCs w:val="24"/>
        </w:rPr>
        <w:t>In order to</w:t>
      </w:r>
      <w:proofErr w:type="gramEnd"/>
      <w:r w:rsidRPr="00782310">
        <w:rPr>
          <w:rFonts w:ascii="Palatino Linotype" w:hAnsi="Palatino Linotype" w:cs="Times New Roman"/>
          <w:color w:val="000000" w:themeColor="text1"/>
          <w:w w:val="100"/>
          <w:sz w:val="24"/>
          <w:szCs w:val="24"/>
        </w:rPr>
        <w:t xml:space="preserve"> receive comparable and informative bids and proposals, the DDA shall prepare comprehensive specifications for prospective candidates. </w:t>
      </w:r>
    </w:p>
    <w:p w14:paraId="38F41BD5" w14:textId="77777777" w:rsidR="00782310" w:rsidRPr="00782310" w:rsidRDefault="00782310" w:rsidP="00782310">
      <w:pPr>
        <w:pStyle w:val="adminsamplebody"/>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 xml:space="preserve">The request should state the following items: </w:t>
      </w:r>
    </w:p>
    <w:p w14:paraId="07DC83D0" w14:textId="77777777" w:rsidR="00782310" w:rsidRPr="00782310" w:rsidRDefault="00782310" w:rsidP="00782310">
      <w:pPr>
        <w:pStyle w:val="adminsamplebullet"/>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w:t>
      </w:r>
      <w:r w:rsidRPr="00782310">
        <w:rPr>
          <w:rFonts w:ascii="Palatino Linotype" w:hAnsi="Palatino Linotype" w:cs="Times New Roman"/>
          <w:color w:val="000000" w:themeColor="text1"/>
          <w:w w:val="100"/>
          <w:sz w:val="24"/>
          <w:szCs w:val="24"/>
        </w:rPr>
        <w:tab/>
        <w:t xml:space="preserve">The length of the contract period </w:t>
      </w:r>
    </w:p>
    <w:p w14:paraId="31B981CE" w14:textId="77777777" w:rsidR="00782310" w:rsidRPr="00782310" w:rsidRDefault="00782310" w:rsidP="00782310">
      <w:pPr>
        <w:pStyle w:val="adminsamplebullet"/>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w:t>
      </w:r>
      <w:r w:rsidRPr="00782310">
        <w:rPr>
          <w:rFonts w:ascii="Palatino Linotype" w:hAnsi="Palatino Linotype" w:cs="Times New Roman"/>
          <w:color w:val="000000" w:themeColor="text1"/>
          <w:w w:val="100"/>
          <w:sz w:val="24"/>
          <w:szCs w:val="24"/>
        </w:rPr>
        <w:tab/>
        <w:t xml:space="preserve">Any required qualifications, such as a certified public accountant license </w:t>
      </w:r>
    </w:p>
    <w:p w14:paraId="34B57B00" w14:textId="77777777" w:rsidR="00782310" w:rsidRPr="00782310" w:rsidRDefault="00782310" w:rsidP="00782310">
      <w:pPr>
        <w:pStyle w:val="adminsamplebullet"/>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w:t>
      </w:r>
      <w:r w:rsidRPr="00782310">
        <w:rPr>
          <w:rFonts w:ascii="Palatino Linotype" w:hAnsi="Palatino Linotype" w:cs="Times New Roman"/>
          <w:color w:val="000000" w:themeColor="text1"/>
          <w:w w:val="100"/>
          <w:sz w:val="24"/>
          <w:szCs w:val="24"/>
        </w:rPr>
        <w:tab/>
        <w:t xml:space="preserve">If attendance is required at DDA or other meetings, and the number of meetings per year </w:t>
      </w:r>
    </w:p>
    <w:p w14:paraId="313C8D90" w14:textId="77777777" w:rsidR="00782310" w:rsidRPr="00782310" w:rsidRDefault="00782310" w:rsidP="00782310">
      <w:pPr>
        <w:pStyle w:val="adminsamplebullet"/>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w:t>
      </w:r>
      <w:r w:rsidRPr="00782310">
        <w:rPr>
          <w:rFonts w:ascii="Palatino Linotype" w:hAnsi="Palatino Linotype" w:cs="Times New Roman"/>
          <w:color w:val="000000" w:themeColor="text1"/>
          <w:w w:val="100"/>
          <w:sz w:val="24"/>
          <w:szCs w:val="24"/>
        </w:rPr>
        <w:tab/>
        <w:t xml:space="preserve">The amount of anticipated consultation time </w:t>
      </w:r>
      <w:r w:rsidRPr="00782310">
        <w:rPr>
          <w:rFonts w:ascii="Palatino Linotype" w:hAnsi="Palatino Linotype" w:cs="Times New Roman"/>
          <w:i/>
          <w:iCs/>
          <w:color w:val="000000" w:themeColor="text1"/>
          <w:w w:val="100"/>
          <w:sz w:val="24"/>
          <w:szCs w:val="24"/>
        </w:rPr>
        <w:t xml:space="preserve">(such as time for phone consultations included in bid, etc.) </w:t>
      </w:r>
    </w:p>
    <w:p w14:paraId="7B0F89A0" w14:textId="77777777" w:rsidR="00782310" w:rsidRPr="00782310" w:rsidRDefault="00782310" w:rsidP="00782310">
      <w:pPr>
        <w:pStyle w:val="adminsamplebullet"/>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lastRenderedPageBreak/>
        <w:t>•</w:t>
      </w:r>
      <w:r w:rsidRPr="00782310">
        <w:rPr>
          <w:rFonts w:ascii="Palatino Linotype" w:hAnsi="Palatino Linotype" w:cs="Times New Roman"/>
          <w:color w:val="000000" w:themeColor="text1"/>
          <w:w w:val="100"/>
          <w:sz w:val="24"/>
          <w:szCs w:val="24"/>
        </w:rPr>
        <w:tab/>
        <w:t xml:space="preserve">The anticipated nature and number of the activities required, such as the average number of ordinance enforcement prosecutions for an attorney, the number and type of funds to be audited for an accountant, or the number of parcels for an appraiser </w:t>
      </w:r>
    </w:p>
    <w:p w14:paraId="1E1FC7CC" w14:textId="77777777" w:rsidR="00782310" w:rsidRPr="00782310" w:rsidRDefault="00782310" w:rsidP="00782310">
      <w:pPr>
        <w:pStyle w:val="adminsamplebullet"/>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w:t>
      </w:r>
      <w:r w:rsidRPr="00782310">
        <w:rPr>
          <w:rFonts w:ascii="Palatino Linotype" w:hAnsi="Palatino Linotype" w:cs="Times New Roman"/>
          <w:color w:val="000000" w:themeColor="text1"/>
          <w:w w:val="100"/>
          <w:sz w:val="24"/>
          <w:szCs w:val="24"/>
        </w:rPr>
        <w:tab/>
        <w:t xml:space="preserve">The titles of the DDA official(s) authorized to direct or request services </w:t>
      </w:r>
    </w:p>
    <w:p w14:paraId="44409C93" w14:textId="77777777" w:rsidR="00782310" w:rsidRPr="00782310" w:rsidRDefault="00782310" w:rsidP="00782310">
      <w:pPr>
        <w:pStyle w:val="adminsamplebullet"/>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w:t>
      </w:r>
      <w:r w:rsidRPr="00782310">
        <w:rPr>
          <w:rFonts w:ascii="Palatino Linotype" w:hAnsi="Palatino Linotype" w:cs="Times New Roman"/>
          <w:color w:val="000000" w:themeColor="text1"/>
          <w:w w:val="100"/>
          <w:sz w:val="24"/>
          <w:szCs w:val="24"/>
        </w:rPr>
        <w:tab/>
        <w:t xml:space="preserve">Whether the activity, such as auditing or appraisal, is to be performed at the Village Hall </w:t>
      </w:r>
    </w:p>
    <w:p w14:paraId="7DC38778" w14:textId="77777777" w:rsidR="00782310" w:rsidRPr="00782310" w:rsidRDefault="00782310" w:rsidP="00782310">
      <w:pPr>
        <w:pStyle w:val="adminsamplebullet"/>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w:t>
      </w:r>
      <w:r w:rsidRPr="00782310">
        <w:rPr>
          <w:rFonts w:ascii="Palatino Linotype" w:hAnsi="Palatino Linotype" w:cs="Times New Roman"/>
          <w:color w:val="000000" w:themeColor="text1"/>
          <w:w w:val="100"/>
          <w:sz w:val="24"/>
          <w:szCs w:val="24"/>
        </w:rPr>
        <w:tab/>
        <w:t>That all documents and records created in a governmental function are property of the DDA and will be subject to the Freedom of Information Act</w:t>
      </w:r>
    </w:p>
    <w:p w14:paraId="5130FF27" w14:textId="77777777" w:rsidR="00782310" w:rsidRPr="00782310" w:rsidRDefault="00782310" w:rsidP="00782310">
      <w:pPr>
        <w:pStyle w:val="adminsamplebullet"/>
        <w:jc w:val="both"/>
        <w:rPr>
          <w:rFonts w:ascii="Palatino Linotype" w:hAnsi="Palatino Linotype" w:cs="Times New Roman"/>
          <w:color w:val="000000" w:themeColor="text1"/>
          <w:w w:val="100"/>
          <w:sz w:val="24"/>
          <w:szCs w:val="24"/>
        </w:rPr>
      </w:pPr>
    </w:p>
    <w:p w14:paraId="5FB95F0C" w14:textId="77777777" w:rsidR="00782310" w:rsidRPr="00782310" w:rsidRDefault="00782310" w:rsidP="00782310">
      <w:pPr>
        <w:pStyle w:val="adminsamplebody"/>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 xml:space="preserve">As appropriate, a request for proposals will ask each candidate to describe: </w:t>
      </w:r>
    </w:p>
    <w:p w14:paraId="65802E11" w14:textId="77777777" w:rsidR="00782310" w:rsidRPr="00782310" w:rsidRDefault="00782310" w:rsidP="00782310">
      <w:pPr>
        <w:pStyle w:val="adminsamplebullet"/>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w:t>
      </w:r>
      <w:r w:rsidRPr="00782310">
        <w:rPr>
          <w:rFonts w:ascii="Palatino Linotype" w:hAnsi="Palatino Linotype" w:cs="Times New Roman"/>
          <w:color w:val="000000" w:themeColor="text1"/>
          <w:w w:val="100"/>
          <w:sz w:val="24"/>
          <w:szCs w:val="24"/>
        </w:rPr>
        <w:tab/>
        <w:t xml:space="preserve">The individual or firm’s municipal experience </w:t>
      </w:r>
    </w:p>
    <w:p w14:paraId="017432CC" w14:textId="77777777" w:rsidR="00782310" w:rsidRPr="00782310" w:rsidRDefault="00782310" w:rsidP="00782310">
      <w:pPr>
        <w:pStyle w:val="adminsamplebullet"/>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w:t>
      </w:r>
      <w:r w:rsidRPr="00782310">
        <w:rPr>
          <w:rFonts w:ascii="Palatino Linotype" w:hAnsi="Palatino Linotype" w:cs="Times New Roman"/>
          <w:color w:val="000000" w:themeColor="text1"/>
          <w:w w:val="100"/>
          <w:sz w:val="24"/>
          <w:szCs w:val="24"/>
        </w:rPr>
        <w:tab/>
        <w:t xml:space="preserve">Specific experience with the service or project </w:t>
      </w:r>
    </w:p>
    <w:p w14:paraId="61CD6FCF" w14:textId="77777777" w:rsidR="00782310" w:rsidRPr="00782310" w:rsidRDefault="00782310" w:rsidP="00782310">
      <w:pPr>
        <w:pStyle w:val="adminsamplebullet"/>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w:t>
      </w:r>
      <w:r w:rsidRPr="00782310">
        <w:rPr>
          <w:rFonts w:ascii="Palatino Linotype" w:hAnsi="Palatino Linotype" w:cs="Times New Roman"/>
          <w:color w:val="000000" w:themeColor="text1"/>
          <w:w w:val="100"/>
          <w:sz w:val="24"/>
          <w:szCs w:val="24"/>
        </w:rPr>
        <w:tab/>
        <w:t>The names, credentials and references of the specific individuals who will be assigned to work with the DDA</w:t>
      </w:r>
    </w:p>
    <w:p w14:paraId="21473EC8" w14:textId="77777777" w:rsidR="00782310" w:rsidRPr="00782310" w:rsidRDefault="00782310" w:rsidP="00782310">
      <w:pPr>
        <w:pStyle w:val="adminsamplebullet"/>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w:t>
      </w:r>
      <w:r w:rsidRPr="00782310">
        <w:rPr>
          <w:rFonts w:ascii="Palatino Linotype" w:hAnsi="Palatino Linotype" w:cs="Times New Roman"/>
          <w:color w:val="000000" w:themeColor="text1"/>
          <w:w w:val="100"/>
          <w:sz w:val="24"/>
          <w:szCs w:val="24"/>
        </w:rPr>
        <w:tab/>
        <w:t xml:space="preserve">Specific certification, such as certified public accountant, or memberships in an appropriate association, such as the Public Law Section of the Michigan Bar Association </w:t>
      </w:r>
    </w:p>
    <w:p w14:paraId="454030C9" w14:textId="77777777" w:rsidR="00782310" w:rsidRPr="00782310" w:rsidRDefault="00782310" w:rsidP="00782310">
      <w:pPr>
        <w:pStyle w:val="adminsamplebullet"/>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w:t>
      </w:r>
      <w:r w:rsidRPr="00782310">
        <w:rPr>
          <w:rFonts w:ascii="Palatino Linotype" w:hAnsi="Palatino Linotype" w:cs="Times New Roman"/>
          <w:color w:val="000000" w:themeColor="text1"/>
          <w:w w:val="100"/>
          <w:sz w:val="24"/>
          <w:szCs w:val="24"/>
        </w:rPr>
        <w:tab/>
        <w:t xml:space="preserve">Potential conflicts of interest, such as Village/DDA property owned, interest owned in businesses located in the Downtown District, or other clients who may have interests that are potentially </w:t>
      </w:r>
      <w:proofErr w:type="gramStart"/>
      <w:r w:rsidRPr="00782310">
        <w:rPr>
          <w:rFonts w:ascii="Palatino Linotype" w:hAnsi="Palatino Linotype" w:cs="Times New Roman"/>
          <w:color w:val="000000" w:themeColor="text1"/>
          <w:w w:val="100"/>
          <w:sz w:val="24"/>
          <w:szCs w:val="24"/>
        </w:rPr>
        <w:t>adverse</w:t>
      </w:r>
      <w:proofErr w:type="gramEnd"/>
      <w:r w:rsidRPr="00782310">
        <w:rPr>
          <w:rFonts w:ascii="Palatino Linotype" w:hAnsi="Palatino Linotype" w:cs="Times New Roman"/>
          <w:color w:val="000000" w:themeColor="text1"/>
          <w:w w:val="100"/>
          <w:sz w:val="24"/>
          <w:szCs w:val="24"/>
        </w:rPr>
        <w:t xml:space="preserve"> to the Village or DDA. </w:t>
      </w:r>
    </w:p>
    <w:p w14:paraId="4A9C565A" w14:textId="77777777" w:rsidR="00782310" w:rsidRPr="00782310" w:rsidRDefault="00782310" w:rsidP="00782310">
      <w:pPr>
        <w:pStyle w:val="adminsamplebullet"/>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w:t>
      </w:r>
      <w:r w:rsidRPr="00782310">
        <w:rPr>
          <w:rFonts w:ascii="Palatino Linotype" w:hAnsi="Palatino Linotype" w:cs="Times New Roman"/>
          <w:color w:val="000000" w:themeColor="text1"/>
          <w:w w:val="100"/>
          <w:sz w:val="24"/>
          <w:szCs w:val="24"/>
        </w:rPr>
        <w:tab/>
      </w:r>
      <w:r w:rsidRPr="00782310">
        <w:rPr>
          <w:rFonts w:ascii="Palatino Linotype" w:hAnsi="Palatino Linotype" w:cs="Times New Roman"/>
          <w:color w:val="000000" w:themeColor="text1"/>
          <w:spacing w:val="-2"/>
          <w:w w:val="100"/>
          <w:sz w:val="24"/>
          <w:szCs w:val="24"/>
        </w:rPr>
        <w:t xml:space="preserve">Services to be billed above the retainer amount, including the amount charged per hour, with a maximum amount for specific types of services such as additional meetings not covered under the retainer or whether the meetings are to be billed on a per diem or hourly basis </w:t>
      </w:r>
    </w:p>
    <w:p w14:paraId="6AA99189" w14:textId="77777777" w:rsidR="00782310" w:rsidRPr="00782310" w:rsidRDefault="00782310" w:rsidP="00782310">
      <w:pPr>
        <w:pStyle w:val="adminsamplebullet"/>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w:t>
      </w:r>
      <w:r w:rsidRPr="00782310">
        <w:rPr>
          <w:rFonts w:ascii="Palatino Linotype" w:hAnsi="Palatino Linotype" w:cs="Times New Roman"/>
          <w:color w:val="000000" w:themeColor="text1"/>
          <w:w w:val="100"/>
          <w:sz w:val="24"/>
          <w:szCs w:val="24"/>
        </w:rPr>
        <w:tab/>
        <w:t xml:space="preserve">The individual or firm’s policy regarding reimbursement for travel time, phone bills, mileage, copying, </w:t>
      </w:r>
      <w:proofErr w:type="gramStart"/>
      <w:r w:rsidRPr="00782310">
        <w:rPr>
          <w:rFonts w:ascii="Palatino Linotype" w:hAnsi="Palatino Linotype" w:cs="Times New Roman"/>
          <w:color w:val="000000" w:themeColor="text1"/>
          <w:w w:val="100"/>
          <w:sz w:val="24"/>
          <w:szCs w:val="24"/>
        </w:rPr>
        <w:t>postage</w:t>
      </w:r>
      <w:proofErr w:type="gramEnd"/>
      <w:r w:rsidRPr="00782310">
        <w:rPr>
          <w:rFonts w:ascii="Palatino Linotype" w:hAnsi="Palatino Linotype" w:cs="Times New Roman"/>
          <w:color w:val="000000" w:themeColor="text1"/>
          <w:w w:val="100"/>
          <w:sz w:val="24"/>
          <w:szCs w:val="24"/>
        </w:rPr>
        <w:t xml:space="preserve"> and other incidental expenses</w:t>
      </w:r>
    </w:p>
    <w:p w14:paraId="0641229E" w14:textId="77777777" w:rsidR="00782310" w:rsidRPr="00782310" w:rsidRDefault="00782310" w:rsidP="00782310">
      <w:pPr>
        <w:pStyle w:val="adminsamplebullet"/>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w:t>
      </w:r>
      <w:r w:rsidRPr="00782310">
        <w:rPr>
          <w:rFonts w:ascii="Palatino Linotype" w:hAnsi="Palatino Linotype" w:cs="Times New Roman"/>
          <w:color w:val="000000" w:themeColor="text1"/>
          <w:w w:val="100"/>
          <w:sz w:val="24"/>
          <w:szCs w:val="24"/>
        </w:rPr>
        <w:tab/>
        <w:t xml:space="preserve">The services the DDA requires and if those services are to be included in a retainer </w:t>
      </w:r>
    </w:p>
    <w:p w14:paraId="0BD9C5D1" w14:textId="6BEF8E67" w:rsidR="00782310" w:rsidRPr="00782310" w:rsidRDefault="00782310" w:rsidP="00782310">
      <w:pPr>
        <w:pStyle w:val="adminsamplebullet"/>
        <w:ind w:left="216"/>
        <w:jc w:val="both"/>
        <w:rPr>
          <w:rFonts w:ascii="Palatino Linotype" w:hAnsi="Palatino Linotype" w:cs="Times New Roman"/>
          <w:b/>
          <w:color w:val="000000" w:themeColor="text1"/>
          <w:w w:val="100"/>
          <w:sz w:val="24"/>
          <w:szCs w:val="24"/>
        </w:rPr>
      </w:pPr>
      <w:r w:rsidRPr="00782310">
        <w:rPr>
          <w:rFonts w:ascii="Palatino Linotype" w:hAnsi="Palatino Linotype" w:cs="Times New Roman"/>
          <w:b/>
          <w:color w:val="000000" w:themeColor="text1"/>
          <w:w w:val="100"/>
          <w:sz w:val="24"/>
          <w:szCs w:val="24"/>
        </w:rPr>
        <w:t>15.7</w:t>
      </w:r>
      <w:r w:rsidRPr="00782310">
        <w:rPr>
          <w:rFonts w:ascii="Palatino Linotype" w:hAnsi="Palatino Linotype" w:cs="Times New Roman"/>
          <w:b/>
          <w:color w:val="000000" w:themeColor="text1"/>
          <w:w w:val="100"/>
          <w:sz w:val="24"/>
          <w:szCs w:val="24"/>
        </w:rPr>
        <w:tab/>
        <w:t>Receipts of Bids or RFPs</w:t>
      </w:r>
    </w:p>
    <w:p w14:paraId="3C86A22A" w14:textId="77777777" w:rsidR="00782310" w:rsidRPr="00782310" w:rsidRDefault="00782310" w:rsidP="00782310">
      <w:pPr>
        <w:pStyle w:val="adminsamplebullet"/>
        <w:spacing w:after="0"/>
        <w:ind w:left="72"/>
        <w:jc w:val="both"/>
        <w:rPr>
          <w:rFonts w:ascii="Palatino Linotype" w:hAnsi="Palatino Linotype" w:cs="Times New Roman"/>
          <w:color w:val="000000" w:themeColor="text1"/>
          <w:w w:val="100"/>
          <w:sz w:val="24"/>
          <w:szCs w:val="24"/>
        </w:rPr>
      </w:pPr>
      <w:r w:rsidRPr="00782310">
        <w:rPr>
          <w:rFonts w:ascii="Palatino Linotype" w:hAnsi="Palatino Linotype" w:cs="Times New Roman"/>
          <w:b/>
          <w:color w:val="000000" w:themeColor="text1"/>
          <w:w w:val="100"/>
          <w:sz w:val="24"/>
          <w:szCs w:val="24"/>
        </w:rPr>
        <w:t xml:space="preserve">   </w:t>
      </w:r>
      <w:r w:rsidRPr="00782310">
        <w:rPr>
          <w:rFonts w:ascii="Palatino Linotype" w:hAnsi="Palatino Linotype" w:cs="Times New Roman"/>
          <w:color w:val="000000" w:themeColor="text1"/>
          <w:w w:val="100"/>
          <w:sz w:val="24"/>
          <w:szCs w:val="24"/>
        </w:rPr>
        <w:t>The Director shall receive bids and RFPs on or before the due date.  Bids and RFPs may be hand delivered, faxed, mailed, or sent special delivery, unless otherwise indicated in the bid specification.</w:t>
      </w:r>
    </w:p>
    <w:p w14:paraId="14080ACA" w14:textId="77777777" w:rsidR="00782310" w:rsidRPr="00782310" w:rsidRDefault="00782310" w:rsidP="00782310">
      <w:pPr>
        <w:pStyle w:val="adminsamplebullet"/>
        <w:ind w:left="72"/>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 xml:space="preserve">   It is the bidder’s responsibility to make sure bids and quotations are received by the Director on or before the due date and time and that the information contained </w:t>
      </w:r>
      <w:r w:rsidRPr="00782310">
        <w:rPr>
          <w:rFonts w:ascii="Palatino Linotype" w:hAnsi="Palatino Linotype" w:cs="Times New Roman"/>
          <w:color w:val="000000" w:themeColor="text1"/>
          <w:w w:val="100"/>
          <w:sz w:val="24"/>
          <w:szCs w:val="24"/>
        </w:rPr>
        <w:lastRenderedPageBreak/>
        <w:t>in the bids and RFPs is correct and meets specifications.  This responsibility rests entirely with the bidder.  LATE BIDS AND RFPs WILL NOT BE ACCEPED OR CONSIDERED except under the following circumstances:</w:t>
      </w:r>
    </w:p>
    <w:p w14:paraId="13929F95" w14:textId="77777777" w:rsidR="00782310" w:rsidRPr="00782310" w:rsidRDefault="00782310" w:rsidP="00782310">
      <w:pPr>
        <w:pStyle w:val="adminsamplebullet"/>
        <w:ind w:left="72"/>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ab/>
      </w:r>
      <w:r w:rsidRPr="00782310">
        <w:rPr>
          <w:rFonts w:ascii="Palatino Linotype" w:hAnsi="Palatino Linotype" w:cs="Times New Roman"/>
          <w:color w:val="000000" w:themeColor="text1"/>
          <w:w w:val="100"/>
          <w:sz w:val="24"/>
          <w:szCs w:val="24"/>
        </w:rPr>
        <w:tab/>
        <w:t>1) Bids or RFPs received on time do not meet specifications</w:t>
      </w:r>
    </w:p>
    <w:p w14:paraId="7B00D371" w14:textId="77777777" w:rsidR="00782310" w:rsidRPr="00782310" w:rsidRDefault="00782310" w:rsidP="00782310">
      <w:pPr>
        <w:pStyle w:val="adminsamplebullet"/>
        <w:ind w:left="72"/>
        <w:jc w:val="both"/>
        <w:rPr>
          <w:rFonts w:ascii="Palatino Linotype" w:hAnsi="Palatino Linotype" w:cs="Times New Roman"/>
          <w:color w:val="000000" w:themeColor="text1"/>
          <w:w w:val="100"/>
          <w:sz w:val="24"/>
          <w:szCs w:val="24"/>
        </w:rPr>
      </w:pPr>
      <w:r w:rsidRPr="00782310">
        <w:rPr>
          <w:rFonts w:ascii="Palatino Linotype" w:hAnsi="Palatino Linotype" w:cs="Times New Roman"/>
          <w:b/>
          <w:color w:val="000000" w:themeColor="text1"/>
          <w:w w:val="100"/>
          <w:sz w:val="24"/>
          <w:szCs w:val="24"/>
        </w:rPr>
        <w:tab/>
      </w:r>
      <w:r w:rsidRPr="00782310">
        <w:rPr>
          <w:rFonts w:ascii="Palatino Linotype" w:hAnsi="Palatino Linotype" w:cs="Times New Roman"/>
          <w:color w:val="000000" w:themeColor="text1"/>
          <w:w w:val="100"/>
          <w:sz w:val="24"/>
          <w:szCs w:val="24"/>
        </w:rPr>
        <w:tab/>
        <w:t>2) No other bids or RFPs are received.</w:t>
      </w:r>
    </w:p>
    <w:p w14:paraId="69BC9EB8" w14:textId="77777777" w:rsidR="00782310" w:rsidRPr="00782310" w:rsidRDefault="00782310" w:rsidP="00782310">
      <w:pPr>
        <w:pStyle w:val="adminsamplebullet"/>
        <w:ind w:left="72"/>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 xml:space="preserve">   Once bids and RFPs are received, the documents are dated and placed in the appropriate file.  The envelope will be opened the date and time established in the bidding documents.  If the bids or RFPs are late, they are marked late and will not be used unless one of the circumstances listed above exists.  Late bids or RFPs will be kept with the bid or RFP file.  When letters are sent out notifying bidders of the results, they will be notified as to the policy regarding late bids or RFPs.</w:t>
      </w:r>
    </w:p>
    <w:p w14:paraId="0421DEAD" w14:textId="38BA43B3" w:rsidR="00782310" w:rsidRPr="00782310" w:rsidRDefault="00782310" w:rsidP="00782310">
      <w:pPr>
        <w:pStyle w:val="adminsampletopicheader"/>
        <w:jc w:val="both"/>
        <w:rPr>
          <w:rFonts w:ascii="Palatino Linotype" w:hAnsi="Palatino Linotype" w:cs="Times New Roman"/>
          <w:color w:val="000000" w:themeColor="text1"/>
          <w:w w:val="100"/>
        </w:rPr>
      </w:pPr>
      <w:r w:rsidRPr="00782310">
        <w:rPr>
          <w:rFonts w:ascii="Palatino Linotype" w:hAnsi="Palatino Linotype" w:cs="Times New Roman"/>
          <w:color w:val="000000" w:themeColor="text1"/>
          <w:w w:val="100"/>
        </w:rPr>
        <w:t>15.8</w:t>
      </w:r>
      <w:r w:rsidRPr="00782310">
        <w:rPr>
          <w:rFonts w:ascii="Palatino Linotype" w:hAnsi="Palatino Linotype" w:cs="Times New Roman"/>
          <w:color w:val="000000" w:themeColor="text1"/>
          <w:w w:val="100"/>
        </w:rPr>
        <w:tab/>
        <w:t>Opening of Bids or RFPs</w:t>
      </w:r>
    </w:p>
    <w:p w14:paraId="2268408E" w14:textId="77777777" w:rsidR="00782310" w:rsidRPr="00782310" w:rsidRDefault="00782310" w:rsidP="00782310">
      <w:pPr>
        <w:pStyle w:val="adminsamplebody"/>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 xml:space="preserve">Sealed bids or RFPs shall be opened by person(s) identified in the invitation to bid or the request for proposals at the stated time and place, and any interested party may be present for the bid or RFP opening. </w:t>
      </w:r>
    </w:p>
    <w:p w14:paraId="148159C9" w14:textId="77777777" w:rsidR="00782310" w:rsidRPr="00782310" w:rsidRDefault="00782310" w:rsidP="00782310">
      <w:pPr>
        <w:pStyle w:val="adminsamplebody"/>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 xml:space="preserve">After the bids or RFPs have been opened, bids are discussed by the appropriate DDA Committee. A vendor of choice is selected and a request for approval is submitted to the Board.  The DDA reserves the right to accept or reject </w:t>
      </w:r>
      <w:proofErr w:type="gramStart"/>
      <w:r w:rsidRPr="00782310">
        <w:rPr>
          <w:rFonts w:ascii="Palatino Linotype" w:hAnsi="Palatino Linotype" w:cs="Times New Roman"/>
          <w:color w:val="000000" w:themeColor="text1"/>
          <w:w w:val="100"/>
          <w:sz w:val="24"/>
          <w:szCs w:val="24"/>
        </w:rPr>
        <w:t>any and all</w:t>
      </w:r>
      <w:proofErr w:type="gramEnd"/>
      <w:r w:rsidRPr="00782310">
        <w:rPr>
          <w:rFonts w:ascii="Palatino Linotype" w:hAnsi="Palatino Linotype" w:cs="Times New Roman"/>
          <w:color w:val="000000" w:themeColor="text1"/>
          <w:w w:val="100"/>
          <w:sz w:val="24"/>
          <w:szCs w:val="24"/>
        </w:rPr>
        <w:t xml:space="preserve"> bids or RFPs deemed to be in the best interest of the DDA. </w:t>
      </w:r>
    </w:p>
    <w:p w14:paraId="415E3176" w14:textId="679004E9" w:rsidR="00782310" w:rsidRPr="00782310" w:rsidRDefault="00782310" w:rsidP="00782310">
      <w:pPr>
        <w:pStyle w:val="adminsampletopicheader"/>
        <w:jc w:val="both"/>
        <w:rPr>
          <w:rFonts w:ascii="Palatino Linotype" w:hAnsi="Palatino Linotype" w:cs="Times New Roman"/>
          <w:color w:val="000000" w:themeColor="text1"/>
          <w:w w:val="100"/>
        </w:rPr>
      </w:pPr>
      <w:r w:rsidRPr="00782310">
        <w:rPr>
          <w:rFonts w:ascii="Palatino Linotype" w:hAnsi="Palatino Linotype" w:cs="Times New Roman"/>
          <w:color w:val="000000" w:themeColor="text1"/>
          <w:w w:val="100"/>
        </w:rPr>
        <w:t>15.9</w:t>
      </w:r>
      <w:r w:rsidRPr="00782310">
        <w:rPr>
          <w:rFonts w:ascii="Palatino Linotype" w:hAnsi="Palatino Linotype" w:cs="Times New Roman"/>
          <w:color w:val="000000" w:themeColor="text1"/>
          <w:w w:val="100"/>
        </w:rPr>
        <w:tab/>
        <w:t>Award of Bids</w:t>
      </w:r>
    </w:p>
    <w:p w14:paraId="559C539B" w14:textId="77777777" w:rsidR="00782310" w:rsidRPr="00782310" w:rsidRDefault="00782310" w:rsidP="00782310">
      <w:pPr>
        <w:pStyle w:val="adminsamplebody"/>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 xml:space="preserve">The </w:t>
      </w:r>
      <w:r w:rsidRPr="00782310">
        <w:rPr>
          <w:rFonts w:ascii="Palatino Linotype" w:hAnsi="Palatino Linotype" w:cs="Times New Roman"/>
          <w:iCs/>
          <w:color w:val="000000" w:themeColor="text1"/>
          <w:w w:val="100"/>
          <w:sz w:val="24"/>
          <w:szCs w:val="24"/>
        </w:rPr>
        <w:t>Director</w:t>
      </w:r>
      <w:r w:rsidRPr="00782310">
        <w:rPr>
          <w:rFonts w:ascii="Palatino Linotype" w:hAnsi="Palatino Linotype" w:cs="Times New Roman"/>
          <w:color w:val="000000" w:themeColor="text1"/>
          <w:w w:val="100"/>
          <w:sz w:val="24"/>
          <w:szCs w:val="24"/>
        </w:rPr>
        <w:t xml:space="preserve"> may award any bid or request for proposals for services that is for an amount of $500 or less. Bids or requests for proposals for services exceeding this amount shall be awarded by the DDA Board.</w:t>
      </w:r>
    </w:p>
    <w:p w14:paraId="6940560B" w14:textId="77777777" w:rsidR="00782310" w:rsidRPr="00782310" w:rsidRDefault="00782310" w:rsidP="00782310">
      <w:pPr>
        <w:pStyle w:val="adminsamplebody"/>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The criteria for awarding bids or requests for proposals shall be as follows:</w:t>
      </w:r>
    </w:p>
    <w:p w14:paraId="6431E40C" w14:textId="77777777" w:rsidR="00782310" w:rsidRPr="00782310" w:rsidRDefault="00782310" w:rsidP="00782310">
      <w:pPr>
        <w:pStyle w:val="adminsamplebullet"/>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w:t>
      </w:r>
      <w:r w:rsidRPr="00782310">
        <w:rPr>
          <w:rFonts w:ascii="Palatino Linotype" w:hAnsi="Palatino Linotype" w:cs="Times New Roman"/>
          <w:color w:val="000000" w:themeColor="text1"/>
          <w:w w:val="100"/>
          <w:sz w:val="24"/>
          <w:szCs w:val="24"/>
        </w:rPr>
        <w:tab/>
        <w:t>Cost</w:t>
      </w:r>
    </w:p>
    <w:p w14:paraId="69068A75" w14:textId="77777777" w:rsidR="00782310" w:rsidRPr="00782310" w:rsidRDefault="00782310" w:rsidP="00782310">
      <w:pPr>
        <w:pStyle w:val="adminsamplebullet"/>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w:t>
      </w:r>
      <w:r w:rsidRPr="00782310">
        <w:rPr>
          <w:rFonts w:ascii="Palatino Linotype" w:hAnsi="Palatino Linotype" w:cs="Times New Roman"/>
          <w:color w:val="000000" w:themeColor="text1"/>
          <w:w w:val="100"/>
          <w:sz w:val="24"/>
          <w:szCs w:val="24"/>
        </w:rPr>
        <w:tab/>
        <w:t>Experience</w:t>
      </w:r>
    </w:p>
    <w:p w14:paraId="3AFA8C23" w14:textId="77777777" w:rsidR="00782310" w:rsidRPr="00782310" w:rsidRDefault="00782310" w:rsidP="00782310">
      <w:pPr>
        <w:pStyle w:val="adminsamplebullet"/>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w:t>
      </w:r>
      <w:r w:rsidRPr="00782310">
        <w:rPr>
          <w:rFonts w:ascii="Palatino Linotype" w:hAnsi="Palatino Linotype" w:cs="Times New Roman"/>
          <w:color w:val="000000" w:themeColor="text1"/>
          <w:w w:val="100"/>
          <w:sz w:val="24"/>
          <w:szCs w:val="24"/>
        </w:rPr>
        <w:tab/>
        <w:t>Reliability</w:t>
      </w:r>
    </w:p>
    <w:p w14:paraId="38DEE831" w14:textId="77777777" w:rsidR="00782310" w:rsidRPr="00782310" w:rsidRDefault="00782310" w:rsidP="00782310">
      <w:pPr>
        <w:pStyle w:val="adminsamplebullet"/>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w:t>
      </w:r>
      <w:r w:rsidRPr="00782310">
        <w:rPr>
          <w:rFonts w:ascii="Palatino Linotype" w:hAnsi="Palatino Linotype" w:cs="Times New Roman"/>
          <w:color w:val="000000" w:themeColor="text1"/>
          <w:w w:val="100"/>
          <w:sz w:val="24"/>
          <w:szCs w:val="24"/>
        </w:rPr>
        <w:tab/>
        <w:t>Sufficiency of equipment</w:t>
      </w:r>
    </w:p>
    <w:p w14:paraId="5A7E7298" w14:textId="77777777" w:rsidR="00782310" w:rsidRPr="00782310" w:rsidRDefault="00782310" w:rsidP="00782310">
      <w:pPr>
        <w:pStyle w:val="adminsamplebullet"/>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w:t>
      </w:r>
      <w:r w:rsidRPr="00782310">
        <w:rPr>
          <w:rFonts w:ascii="Palatino Linotype" w:hAnsi="Palatino Linotype" w:cs="Times New Roman"/>
          <w:color w:val="000000" w:themeColor="text1"/>
          <w:w w:val="100"/>
          <w:sz w:val="24"/>
          <w:szCs w:val="24"/>
        </w:rPr>
        <w:tab/>
        <w:t>Insurance</w:t>
      </w:r>
    </w:p>
    <w:p w14:paraId="3FFF2668" w14:textId="77777777" w:rsidR="00782310" w:rsidRPr="00782310" w:rsidRDefault="00782310" w:rsidP="00782310">
      <w:pPr>
        <w:pStyle w:val="adminsamplebullet"/>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w:t>
      </w:r>
      <w:r w:rsidRPr="00782310">
        <w:rPr>
          <w:rFonts w:ascii="Palatino Linotype" w:hAnsi="Palatino Linotype" w:cs="Times New Roman"/>
          <w:color w:val="000000" w:themeColor="text1"/>
          <w:w w:val="100"/>
          <w:sz w:val="24"/>
          <w:szCs w:val="24"/>
        </w:rPr>
        <w:tab/>
        <w:t>References</w:t>
      </w:r>
    </w:p>
    <w:p w14:paraId="3A7140EB" w14:textId="77777777" w:rsidR="00782310" w:rsidRPr="00782310" w:rsidRDefault="00782310" w:rsidP="00782310">
      <w:pPr>
        <w:pStyle w:val="adminsamplebullet"/>
        <w:jc w:val="both"/>
        <w:rPr>
          <w:rFonts w:ascii="Palatino Linotype" w:hAnsi="Palatino Linotype" w:cs="Times New Roman"/>
          <w:color w:val="000000" w:themeColor="text1"/>
          <w:w w:val="100"/>
          <w:sz w:val="24"/>
          <w:szCs w:val="24"/>
        </w:rPr>
      </w:pPr>
      <w:r w:rsidRPr="00782310">
        <w:rPr>
          <w:rFonts w:ascii="Palatino Linotype" w:hAnsi="Palatino Linotype" w:cs="Times New Roman"/>
          <w:color w:val="000000" w:themeColor="text1"/>
          <w:w w:val="100"/>
          <w:sz w:val="24"/>
          <w:szCs w:val="24"/>
        </w:rPr>
        <w:t>•</w:t>
      </w:r>
      <w:r w:rsidRPr="00782310">
        <w:rPr>
          <w:rFonts w:ascii="Palatino Linotype" w:hAnsi="Palatino Linotype" w:cs="Times New Roman"/>
          <w:color w:val="000000" w:themeColor="text1"/>
          <w:w w:val="100"/>
          <w:sz w:val="24"/>
          <w:szCs w:val="24"/>
        </w:rPr>
        <w:tab/>
        <w:t>Good communication</w:t>
      </w:r>
    </w:p>
    <w:p w14:paraId="25D448BF" w14:textId="77777777" w:rsidR="00782310" w:rsidRPr="00782310" w:rsidRDefault="00782310" w:rsidP="00782310">
      <w:pPr>
        <w:pStyle w:val="adminsampletopicheader"/>
        <w:jc w:val="both"/>
        <w:rPr>
          <w:rFonts w:ascii="Palatino Linotype" w:hAnsi="Palatino Linotype" w:cs="Times New Roman"/>
          <w:b w:val="0"/>
          <w:color w:val="000000" w:themeColor="text1"/>
          <w:w w:val="100"/>
        </w:rPr>
      </w:pPr>
      <w:r w:rsidRPr="00782310">
        <w:rPr>
          <w:rFonts w:ascii="Palatino Linotype" w:hAnsi="Palatino Linotype" w:cs="Times New Roman"/>
          <w:b w:val="0"/>
          <w:color w:val="000000" w:themeColor="text1"/>
          <w:w w:val="100"/>
        </w:rPr>
        <w:t>In awarding bids or RFPs, the following factors, in addition to price will be considered:</w:t>
      </w:r>
    </w:p>
    <w:p w14:paraId="5BF784E7" w14:textId="77777777" w:rsidR="00782310" w:rsidRPr="00782310" w:rsidRDefault="00782310" w:rsidP="00782310">
      <w:pPr>
        <w:pStyle w:val="adminsampletopicheader"/>
        <w:jc w:val="both"/>
        <w:rPr>
          <w:rFonts w:ascii="Palatino Linotype" w:hAnsi="Palatino Linotype" w:cs="Times New Roman"/>
          <w:b w:val="0"/>
          <w:color w:val="000000" w:themeColor="text1"/>
          <w:w w:val="100"/>
        </w:rPr>
      </w:pPr>
      <w:r w:rsidRPr="00782310">
        <w:rPr>
          <w:rFonts w:ascii="Palatino Linotype" w:hAnsi="Palatino Linotype" w:cs="Times New Roman"/>
          <w:b w:val="0"/>
          <w:color w:val="000000" w:themeColor="text1"/>
          <w:w w:val="100"/>
        </w:rPr>
        <w:tab/>
        <w:t xml:space="preserve">1.  The ability, capacity, and skill of the bidder to perform the contract or provide the service </w:t>
      </w:r>
      <w:proofErr w:type="gramStart"/>
      <w:r w:rsidRPr="00782310">
        <w:rPr>
          <w:rFonts w:ascii="Palatino Linotype" w:hAnsi="Palatino Linotype" w:cs="Times New Roman"/>
          <w:b w:val="0"/>
          <w:color w:val="000000" w:themeColor="text1"/>
          <w:w w:val="100"/>
        </w:rPr>
        <w:t>required;</w:t>
      </w:r>
      <w:proofErr w:type="gramEnd"/>
    </w:p>
    <w:p w14:paraId="41B270A1" w14:textId="77777777" w:rsidR="00782310" w:rsidRPr="00782310" w:rsidRDefault="00782310" w:rsidP="00782310">
      <w:pPr>
        <w:pStyle w:val="adminsampletopicheader"/>
        <w:jc w:val="both"/>
        <w:rPr>
          <w:rFonts w:ascii="Palatino Linotype" w:hAnsi="Palatino Linotype" w:cs="Times New Roman"/>
          <w:b w:val="0"/>
          <w:color w:val="000000" w:themeColor="text1"/>
          <w:w w:val="100"/>
        </w:rPr>
      </w:pPr>
      <w:r w:rsidRPr="00782310">
        <w:rPr>
          <w:rFonts w:ascii="Palatino Linotype" w:hAnsi="Palatino Linotype" w:cs="Times New Roman"/>
          <w:b w:val="0"/>
          <w:color w:val="000000" w:themeColor="text1"/>
          <w:w w:val="100"/>
        </w:rPr>
        <w:lastRenderedPageBreak/>
        <w:tab/>
        <w:t xml:space="preserve">2.  The ability to perform the contract or provide the service promptly, or with the time specified, without delay or </w:t>
      </w:r>
      <w:proofErr w:type="gramStart"/>
      <w:r w:rsidRPr="00782310">
        <w:rPr>
          <w:rFonts w:ascii="Palatino Linotype" w:hAnsi="Palatino Linotype" w:cs="Times New Roman"/>
          <w:b w:val="0"/>
          <w:color w:val="000000" w:themeColor="text1"/>
          <w:w w:val="100"/>
        </w:rPr>
        <w:t>interference;</w:t>
      </w:r>
      <w:proofErr w:type="gramEnd"/>
    </w:p>
    <w:p w14:paraId="75979ABD" w14:textId="77777777" w:rsidR="00782310" w:rsidRPr="00782310" w:rsidRDefault="00782310" w:rsidP="00782310">
      <w:pPr>
        <w:pStyle w:val="adminsampletopicheader"/>
        <w:jc w:val="both"/>
        <w:rPr>
          <w:rFonts w:ascii="Palatino Linotype" w:hAnsi="Palatino Linotype" w:cs="Times New Roman"/>
          <w:b w:val="0"/>
          <w:color w:val="000000" w:themeColor="text1"/>
          <w:w w:val="100"/>
        </w:rPr>
      </w:pPr>
      <w:r w:rsidRPr="00782310">
        <w:rPr>
          <w:rFonts w:ascii="Palatino Linotype" w:hAnsi="Palatino Linotype" w:cs="Times New Roman"/>
          <w:b w:val="0"/>
          <w:color w:val="000000" w:themeColor="text1"/>
          <w:w w:val="100"/>
        </w:rPr>
        <w:tab/>
        <w:t xml:space="preserve">3.  The character, integrity, reputation, judgment, experience, and efficiency of the </w:t>
      </w:r>
      <w:proofErr w:type="gramStart"/>
      <w:r w:rsidRPr="00782310">
        <w:rPr>
          <w:rFonts w:ascii="Palatino Linotype" w:hAnsi="Palatino Linotype" w:cs="Times New Roman"/>
          <w:b w:val="0"/>
          <w:color w:val="000000" w:themeColor="text1"/>
          <w:w w:val="100"/>
        </w:rPr>
        <w:t>bidder;</w:t>
      </w:r>
      <w:proofErr w:type="gramEnd"/>
    </w:p>
    <w:p w14:paraId="54184516" w14:textId="77777777" w:rsidR="00782310" w:rsidRPr="00782310" w:rsidRDefault="00782310" w:rsidP="00782310">
      <w:pPr>
        <w:pStyle w:val="adminsampletopicheader"/>
        <w:jc w:val="both"/>
        <w:rPr>
          <w:rFonts w:ascii="Palatino Linotype" w:hAnsi="Palatino Linotype" w:cs="Times New Roman"/>
          <w:b w:val="0"/>
          <w:color w:val="000000" w:themeColor="text1"/>
          <w:w w:val="100"/>
        </w:rPr>
      </w:pPr>
      <w:r w:rsidRPr="00782310">
        <w:rPr>
          <w:rFonts w:ascii="Palatino Linotype" w:hAnsi="Palatino Linotype" w:cs="Times New Roman"/>
          <w:b w:val="0"/>
          <w:color w:val="000000" w:themeColor="text1"/>
          <w:w w:val="100"/>
        </w:rPr>
        <w:tab/>
        <w:t xml:space="preserve">4.  The quality of performance of previous contracts of </w:t>
      </w:r>
      <w:proofErr w:type="gramStart"/>
      <w:r w:rsidRPr="00782310">
        <w:rPr>
          <w:rFonts w:ascii="Palatino Linotype" w:hAnsi="Palatino Linotype" w:cs="Times New Roman"/>
          <w:b w:val="0"/>
          <w:color w:val="000000" w:themeColor="text1"/>
          <w:w w:val="100"/>
        </w:rPr>
        <w:t>service;</w:t>
      </w:r>
      <w:proofErr w:type="gramEnd"/>
    </w:p>
    <w:p w14:paraId="421F43B8" w14:textId="77777777" w:rsidR="00782310" w:rsidRPr="00782310" w:rsidRDefault="00782310" w:rsidP="00782310">
      <w:pPr>
        <w:pStyle w:val="adminsampletopicheader"/>
        <w:jc w:val="both"/>
        <w:rPr>
          <w:rFonts w:ascii="Palatino Linotype" w:hAnsi="Palatino Linotype" w:cs="Times New Roman"/>
          <w:b w:val="0"/>
          <w:color w:val="000000" w:themeColor="text1"/>
          <w:w w:val="100"/>
        </w:rPr>
      </w:pPr>
      <w:r w:rsidRPr="00782310">
        <w:rPr>
          <w:rFonts w:ascii="Palatino Linotype" w:hAnsi="Palatino Linotype" w:cs="Times New Roman"/>
          <w:color w:val="000000" w:themeColor="text1"/>
          <w:w w:val="100"/>
        </w:rPr>
        <w:tab/>
      </w:r>
      <w:r w:rsidRPr="00782310">
        <w:rPr>
          <w:rFonts w:ascii="Palatino Linotype" w:hAnsi="Palatino Linotype" w:cs="Times New Roman"/>
          <w:b w:val="0"/>
          <w:color w:val="000000" w:themeColor="text1"/>
          <w:w w:val="100"/>
        </w:rPr>
        <w:t xml:space="preserve">5.  The previous and existing compliance by the bidder with the laws and regulation relating to the contractor’s service and applicable civil rights </w:t>
      </w:r>
      <w:proofErr w:type="gramStart"/>
      <w:r w:rsidRPr="00782310">
        <w:rPr>
          <w:rFonts w:ascii="Palatino Linotype" w:hAnsi="Palatino Linotype" w:cs="Times New Roman"/>
          <w:b w:val="0"/>
          <w:color w:val="000000" w:themeColor="text1"/>
          <w:w w:val="100"/>
        </w:rPr>
        <w:t>laws;</w:t>
      </w:r>
      <w:proofErr w:type="gramEnd"/>
    </w:p>
    <w:p w14:paraId="4475C4CF" w14:textId="77777777" w:rsidR="00782310" w:rsidRPr="00782310" w:rsidRDefault="00782310" w:rsidP="00782310">
      <w:pPr>
        <w:pStyle w:val="adminsampletopicheader"/>
        <w:jc w:val="both"/>
        <w:rPr>
          <w:rFonts w:ascii="Palatino Linotype" w:hAnsi="Palatino Linotype" w:cs="Times New Roman"/>
          <w:b w:val="0"/>
          <w:color w:val="000000" w:themeColor="text1"/>
          <w:w w:val="100"/>
        </w:rPr>
      </w:pPr>
      <w:r w:rsidRPr="00782310">
        <w:rPr>
          <w:rFonts w:ascii="Palatino Linotype" w:hAnsi="Palatino Linotype" w:cs="Times New Roman"/>
          <w:b w:val="0"/>
          <w:color w:val="000000" w:themeColor="text1"/>
          <w:w w:val="100"/>
        </w:rPr>
        <w:tab/>
        <w:t xml:space="preserve">6.  The sufficiency of the financial resources and ability of the bidder to perform the contract or provide the </w:t>
      </w:r>
      <w:proofErr w:type="gramStart"/>
      <w:r w:rsidRPr="00782310">
        <w:rPr>
          <w:rFonts w:ascii="Palatino Linotype" w:hAnsi="Palatino Linotype" w:cs="Times New Roman"/>
          <w:b w:val="0"/>
          <w:color w:val="000000" w:themeColor="text1"/>
          <w:w w:val="100"/>
        </w:rPr>
        <w:t>service;</w:t>
      </w:r>
      <w:proofErr w:type="gramEnd"/>
    </w:p>
    <w:p w14:paraId="750C004E" w14:textId="77777777" w:rsidR="00782310" w:rsidRPr="00782310" w:rsidRDefault="00782310" w:rsidP="00782310">
      <w:pPr>
        <w:pStyle w:val="adminsampletopicheader"/>
        <w:jc w:val="both"/>
        <w:rPr>
          <w:rFonts w:ascii="Palatino Linotype" w:hAnsi="Palatino Linotype" w:cs="Times New Roman"/>
          <w:b w:val="0"/>
          <w:color w:val="000000" w:themeColor="text1"/>
          <w:w w:val="100"/>
        </w:rPr>
      </w:pPr>
      <w:r w:rsidRPr="00782310">
        <w:rPr>
          <w:rFonts w:ascii="Palatino Linotype" w:hAnsi="Palatino Linotype" w:cs="Times New Roman"/>
          <w:b w:val="0"/>
          <w:color w:val="000000" w:themeColor="text1"/>
          <w:w w:val="100"/>
        </w:rPr>
        <w:tab/>
        <w:t xml:space="preserve">7.  The quality, availability, and adaptability of the supplies or contractual services to the particular use </w:t>
      </w:r>
      <w:proofErr w:type="gramStart"/>
      <w:r w:rsidRPr="00782310">
        <w:rPr>
          <w:rFonts w:ascii="Palatino Linotype" w:hAnsi="Palatino Linotype" w:cs="Times New Roman"/>
          <w:b w:val="0"/>
          <w:color w:val="000000" w:themeColor="text1"/>
          <w:w w:val="100"/>
        </w:rPr>
        <w:t>required;</w:t>
      </w:r>
      <w:proofErr w:type="gramEnd"/>
    </w:p>
    <w:p w14:paraId="687498A2" w14:textId="77777777" w:rsidR="00782310" w:rsidRPr="00782310" w:rsidRDefault="00782310" w:rsidP="00782310">
      <w:pPr>
        <w:pStyle w:val="adminsampletopicheader"/>
        <w:jc w:val="both"/>
        <w:rPr>
          <w:rFonts w:ascii="Palatino Linotype" w:hAnsi="Palatino Linotype" w:cs="Times New Roman"/>
          <w:b w:val="0"/>
          <w:color w:val="000000" w:themeColor="text1"/>
          <w:w w:val="100"/>
        </w:rPr>
      </w:pPr>
      <w:r w:rsidRPr="00782310">
        <w:rPr>
          <w:rFonts w:ascii="Palatino Linotype" w:hAnsi="Palatino Linotype" w:cs="Times New Roman"/>
          <w:b w:val="0"/>
          <w:color w:val="000000" w:themeColor="text1"/>
          <w:w w:val="100"/>
        </w:rPr>
        <w:tab/>
        <w:t xml:space="preserve">8.  The ability of the bidder to provide future maintenance and service for the use of the subject of the </w:t>
      </w:r>
      <w:proofErr w:type="gramStart"/>
      <w:r w:rsidRPr="00782310">
        <w:rPr>
          <w:rFonts w:ascii="Palatino Linotype" w:hAnsi="Palatino Linotype" w:cs="Times New Roman"/>
          <w:b w:val="0"/>
          <w:color w:val="000000" w:themeColor="text1"/>
          <w:w w:val="100"/>
        </w:rPr>
        <w:t>contract;</w:t>
      </w:r>
      <w:proofErr w:type="gramEnd"/>
    </w:p>
    <w:p w14:paraId="5C10790F" w14:textId="77777777" w:rsidR="00782310" w:rsidRPr="00782310" w:rsidRDefault="00782310" w:rsidP="00782310">
      <w:pPr>
        <w:pStyle w:val="adminsampletopicheader"/>
        <w:jc w:val="both"/>
        <w:rPr>
          <w:rFonts w:ascii="Palatino Linotype" w:hAnsi="Palatino Linotype" w:cs="Times New Roman"/>
          <w:b w:val="0"/>
          <w:color w:val="000000" w:themeColor="text1"/>
          <w:w w:val="100"/>
        </w:rPr>
      </w:pPr>
      <w:r w:rsidRPr="00782310">
        <w:rPr>
          <w:rFonts w:ascii="Palatino Linotype" w:hAnsi="Palatino Linotype" w:cs="Times New Roman"/>
          <w:b w:val="0"/>
          <w:color w:val="000000" w:themeColor="text1"/>
          <w:w w:val="100"/>
        </w:rPr>
        <w:tab/>
        <w:t>9.  The number and scope of conditions attached to the Request for Bid or Request for Proposal; and</w:t>
      </w:r>
    </w:p>
    <w:p w14:paraId="7F01181A" w14:textId="77777777" w:rsidR="00782310" w:rsidRPr="00782310" w:rsidRDefault="00782310" w:rsidP="00782310">
      <w:pPr>
        <w:pStyle w:val="adminsampletopicheader"/>
        <w:jc w:val="both"/>
        <w:rPr>
          <w:rFonts w:ascii="Palatino Linotype" w:hAnsi="Palatino Linotype" w:cs="Times New Roman"/>
          <w:b w:val="0"/>
          <w:color w:val="000000" w:themeColor="text1"/>
          <w:w w:val="100"/>
        </w:rPr>
      </w:pPr>
      <w:r w:rsidRPr="00782310">
        <w:rPr>
          <w:rFonts w:ascii="Palatino Linotype" w:hAnsi="Palatino Linotype" w:cs="Times New Roman"/>
          <w:b w:val="0"/>
          <w:color w:val="000000" w:themeColor="text1"/>
          <w:w w:val="100"/>
        </w:rPr>
        <w:tab/>
        <w:t>10. Other factors deemed in the best interest of the Village of Middleville.</w:t>
      </w:r>
    </w:p>
    <w:p w14:paraId="68068D9C" w14:textId="77777777" w:rsidR="00782310" w:rsidRPr="00782310" w:rsidRDefault="00782310" w:rsidP="00782310">
      <w:pPr>
        <w:pStyle w:val="adminsampletopicheader"/>
        <w:jc w:val="both"/>
        <w:rPr>
          <w:rFonts w:ascii="Palatino Linotype" w:hAnsi="Palatino Linotype" w:cs="Times New Roman"/>
          <w:b w:val="0"/>
          <w:color w:val="000000" w:themeColor="text1"/>
          <w:w w:val="100"/>
        </w:rPr>
      </w:pPr>
      <w:r w:rsidRPr="00782310">
        <w:rPr>
          <w:rFonts w:ascii="Palatino Linotype" w:hAnsi="Palatino Linotype" w:cs="Times New Roman"/>
          <w:b w:val="0"/>
          <w:color w:val="000000" w:themeColor="text1"/>
          <w:w w:val="100"/>
        </w:rPr>
        <w:t>Local Preference:</w:t>
      </w:r>
    </w:p>
    <w:p w14:paraId="5E7396BA" w14:textId="77777777" w:rsidR="00782310" w:rsidRPr="00782310" w:rsidRDefault="00782310" w:rsidP="00782310">
      <w:pPr>
        <w:pStyle w:val="adminsampletopicheader"/>
        <w:jc w:val="both"/>
        <w:rPr>
          <w:rFonts w:ascii="Palatino Linotype" w:hAnsi="Palatino Linotype" w:cs="Times New Roman"/>
          <w:b w:val="0"/>
          <w:color w:val="000000" w:themeColor="text1"/>
          <w:w w:val="100"/>
        </w:rPr>
      </w:pPr>
      <w:r w:rsidRPr="00782310">
        <w:rPr>
          <w:rFonts w:ascii="Palatino Linotype" w:hAnsi="Palatino Linotype" w:cs="Times New Roman"/>
          <w:b w:val="0"/>
          <w:color w:val="000000" w:themeColor="text1"/>
          <w:w w:val="100"/>
        </w:rPr>
        <w:t xml:space="preserve">        </w:t>
      </w:r>
      <w:r w:rsidRPr="00782310">
        <w:rPr>
          <w:rFonts w:ascii="Palatino Linotype" w:hAnsi="Palatino Linotype" w:cs="Times New Roman"/>
          <w:b w:val="0"/>
          <w:color w:val="000000" w:themeColor="text1"/>
          <w:w w:val="100"/>
        </w:rPr>
        <w:tab/>
        <w:t>If all bids received are reasonable equivalent, other than with respect to cost, bidders whose businesses are located within Barry County shall be given preference.</w:t>
      </w:r>
    </w:p>
    <w:p w14:paraId="6DC55E57" w14:textId="28B692F7" w:rsidR="00782310" w:rsidRPr="00782310" w:rsidRDefault="00782310" w:rsidP="00782310">
      <w:pPr>
        <w:pStyle w:val="adminsampletopicheader"/>
        <w:jc w:val="both"/>
        <w:rPr>
          <w:rFonts w:ascii="Palatino Linotype" w:hAnsi="Palatino Linotype" w:cs="Times New Roman"/>
          <w:b w:val="0"/>
          <w:color w:val="000000" w:themeColor="text1"/>
          <w:w w:val="100"/>
        </w:rPr>
      </w:pPr>
      <w:r w:rsidRPr="00782310">
        <w:rPr>
          <w:rFonts w:ascii="Palatino Linotype" w:hAnsi="Palatino Linotype" w:cs="Times New Roman"/>
          <w:b w:val="0"/>
          <w:color w:val="000000" w:themeColor="text1"/>
          <w:w w:val="100"/>
        </w:rPr>
        <w:t xml:space="preserve">        The DDA will endeavor to buy competitive products and services produced/manufactured or distributed locally whenever possible.</w:t>
      </w:r>
    </w:p>
    <w:p w14:paraId="47C11475" w14:textId="1258DBE7" w:rsidR="00782310" w:rsidRPr="00782310" w:rsidRDefault="00782310" w:rsidP="00782310">
      <w:pPr>
        <w:pStyle w:val="adminsampletopicheader"/>
        <w:jc w:val="both"/>
        <w:rPr>
          <w:rFonts w:ascii="Palatino Linotype" w:hAnsi="Palatino Linotype" w:cs="Times New Roman"/>
          <w:color w:val="000000" w:themeColor="text1"/>
          <w:w w:val="100"/>
        </w:rPr>
      </w:pPr>
      <w:r w:rsidRPr="00782310">
        <w:rPr>
          <w:rFonts w:ascii="Palatino Linotype" w:hAnsi="Palatino Linotype" w:cs="Times New Roman"/>
          <w:color w:val="000000" w:themeColor="text1"/>
          <w:w w:val="100"/>
        </w:rPr>
        <w:t>15.91</w:t>
      </w:r>
      <w:r w:rsidRPr="00782310">
        <w:rPr>
          <w:rFonts w:ascii="Palatino Linotype" w:hAnsi="Palatino Linotype" w:cs="Times New Roman"/>
          <w:color w:val="000000" w:themeColor="text1"/>
          <w:w w:val="100"/>
        </w:rPr>
        <w:tab/>
        <w:t>Archiving Bids and RFPs</w:t>
      </w:r>
    </w:p>
    <w:p w14:paraId="553AB939" w14:textId="77777777" w:rsidR="00782310" w:rsidRPr="00782310" w:rsidRDefault="00782310" w:rsidP="00782310">
      <w:pPr>
        <w:pStyle w:val="adminsampletopicheader"/>
        <w:spacing w:before="0"/>
        <w:jc w:val="both"/>
        <w:rPr>
          <w:rFonts w:ascii="Palatino Linotype" w:hAnsi="Palatino Linotype" w:cs="Times New Roman"/>
          <w:b w:val="0"/>
          <w:color w:val="000000" w:themeColor="text1"/>
          <w:w w:val="100"/>
        </w:rPr>
      </w:pPr>
      <w:r w:rsidRPr="00782310">
        <w:rPr>
          <w:rFonts w:ascii="Palatino Linotype" w:hAnsi="Palatino Linotype" w:cs="Times New Roman"/>
          <w:b w:val="0"/>
          <w:color w:val="000000" w:themeColor="text1"/>
          <w:w w:val="100"/>
        </w:rPr>
        <w:t xml:space="preserve">The Director will keep the ORGINAL bid or RFP, including all original applicable backup materials.  </w:t>
      </w:r>
    </w:p>
    <w:p w14:paraId="48E0AF0D" w14:textId="77777777" w:rsidR="00782310" w:rsidRPr="00782310" w:rsidRDefault="00782310" w:rsidP="00782310">
      <w:pPr>
        <w:pStyle w:val="adminsampletopicheader"/>
        <w:spacing w:before="0"/>
        <w:jc w:val="both"/>
        <w:rPr>
          <w:rFonts w:ascii="Palatino Linotype" w:hAnsi="Palatino Linotype" w:cs="Times New Roman"/>
          <w:b w:val="0"/>
          <w:color w:val="000000" w:themeColor="text1"/>
          <w:w w:val="100"/>
        </w:rPr>
      </w:pPr>
      <w:r w:rsidRPr="00782310">
        <w:rPr>
          <w:rFonts w:ascii="Palatino Linotype" w:hAnsi="Palatino Linotype" w:cs="Times New Roman"/>
          <w:b w:val="0"/>
          <w:color w:val="000000" w:themeColor="text1"/>
          <w:w w:val="100"/>
        </w:rPr>
        <w:t>The Director will maintain files for three (3) years.</w:t>
      </w:r>
    </w:p>
    <w:p w14:paraId="6EA85C6A" w14:textId="6A8E344A" w:rsidR="00782310" w:rsidRPr="00782310" w:rsidRDefault="00782310" w:rsidP="00782310">
      <w:pPr>
        <w:pStyle w:val="adminsampletopicheader"/>
        <w:jc w:val="both"/>
        <w:rPr>
          <w:rFonts w:ascii="Palatino Linotype" w:hAnsi="Palatino Linotype" w:cs="Times New Roman"/>
          <w:color w:val="000000" w:themeColor="text1"/>
          <w:w w:val="100"/>
        </w:rPr>
      </w:pPr>
      <w:r w:rsidRPr="00782310">
        <w:rPr>
          <w:rFonts w:ascii="Palatino Linotype" w:hAnsi="Palatino Linotype" w:cs="Times New Roman"/>
          <w:color w:val="000000" w:themeColor="text1"/>
          <w:w w:val="100"/>
        </w:rPr>
        <w:t>15.92</w:t>
      </w:r>
      <w:r w:rsidRPr="00782310">
        <w:rPr>
          <w:rFonts w:ascii="Palatino Linotype" w:hAnsi="Palatino Linotype" w:cs="Times New Roman"/>
          <w:color w:val="000000" w:themeColor="text1"/>
          <w:w w:val="100"/>
        </w:rPr>
        <w:tab/>
        <w:t>Board Member Interest in Bidder</w:t>
      </w:r>
    </w:p>
    <w:p w14:paraId="6F917A1A" w14:textId="6B9F3BC5" w:rsidR="00782310" w:rsidRPr="00782310" w:rsidRDefault="00782310" w:rsidP="00782310">
      <w:pPr>
        <w:pStyle w:val="adminsamplebody"/>
        <w:jc w:val="both"/>
        <w:rPr>
          <w:rFonts w:ascii="Palatino Linotype" w:hAnsi="Palatino Linotype"/>
          <w:color w:val="000000" w:themeColor="text1"/>
          <w:sz w:val="24"/>
          <w:szCs w:val="60"/>
          <w:u w:val="single"/>
        </w:rPr>
      </w:pPr>
      <w:r w:rsidRPr="00782310">
        <w:rPr>
          <w:rFonts w:ascii="Palatino Linotype" w:hAnsi="Palatino Linotype" w:cs="Times New Roman"/>
          <w:color w:val="000000" w:themeColor="text1"/>
          <w:w w:val="100"/>
          <w:sz w:val="24"/>
          <w:szCs w:val="24"/>
        </w:rPr>
        <w:t>Any Board Member or Staff who has any ownership, a family member involved, or other interest in a company submitting a bid shall disclose the conflict of interest to the Board, and that official shall not participate in awarding the bid.</w:t>
      </w:r>
    </w:p>
    <w:p w14:paraId="62A5D515" w14:textId="77777777" w:rsidR="00782310" w:rsidRPr="00782310" w:rsidRDefault="00782310" w:rsidP="00782310">
      <w:pPr>
        <w:jc w:val="center"/>
        <w:rPr>
          <w:rFonts w:ascii="Conneqt" w:hAnsi="Conneqt"/>
          <w:b/>
          <w:color w:val="000000" w:themeColor="text1"/>
          <w:sz w:val="48"/>
          <w:szCs w:val="48"/>
        </w:rPr>
      </w:pPr>
    </w:p>
    <w:p w14:paraId="7EEBE88F" w14:textId="77777777" w:rsidR="00782310" w:rsidRPr="00782310" w:rsidRDefault="00782310" w:rsidP="000D016F">
      <w:pPr>
        <w:jc w:val="center"/>
        <w:rPr>
          <w:color w:val="000000" w:themeColor="text1"/>
        </w:rPr>
      </w:pPr>
    </w:p>
    <w:sectPr w:rsidR="00782310" w:rsidRPr="00782310" w:rsidSect="000D016F">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BB472" w14:textId="77777777" w:rsidR="000D016F" w:rsidRDefault="000D016F" w:rsidP="000D016F">
      <w:r>
        <w:separator/>
      </w:r>
    </w:p>
  </w:endnote>
  <w:endnote w:type="continuationSeparator" w:id="0">
    <w:p w14:paraId="10FAD3C8" w14:textId="77777777" w:rsidR="000D016F" w:rsidRDefault="000D016F" w:rsidP="000D0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onneqt">
    <w:panose1 w:val="00000000000000000000"/>
    <w:charset w:val="00"/>
    <w:family w:val="auto"/>
    <w:notTrueType/>
    <w:pitch w:val="variable"/>
    <w:sig w:usb0="A0000007" w:usb1="10000002" w:usb2="00000000" w:usb3="00000000" w:csb0="00000003" w:csb1="00000000"/>
  </w:font>
  <w:font w:name="Aromia Script Medium">
    <w:panose1 w:val="00000000000000000000"/>
    <w:charset w:val="4D"/>
    <w:family w:val="auto"/>
    <w:notTrueType/>
    <w:pitch w:val="variable"/>
    <w:sig w:usb0="A000002F" w:usb1="4000000A" w:usb2="00000000" w:usb3="00000000" w:csb0="00000093" w:csb1="00000000"/>
  </w:font>
  <w:font w:name="ÜMnÀ˛">
    <w:altName w:val="Calibri"/>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1576016"/>
      <w:docPartObj>
        <w:docPartGallery w:val="Page Numbers (Bottom of Page)"/>
        <w:docPartUnique/>
      </w:docPartObj>
    </w:sdtPr>
    <w:sdtEndPr>
      <w:rPr>
        <w:rStyle w:val="PageNumber"/>
      </w:rPr>
    </w:sdtEndPr>
    <w:sdtContent>
      <w:p w14:paraId="3BAC9CD5" w14:textId="49F0A98E" w:rsidR="000D016F" w:rsidRDefault="000D016F" w:rsidP="00D4124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8202A6" w14:textId="77777777" w:rsidR="000D016F" w:rsidRDefault="000D016F" w:rsidP="000D01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61661776"/>
      <w:docPartObj>
        <w:docPartGallery w:val="Page Numbers (Bottom of Page)"/>
        <w:docPartUnique/>
      </w:docPartObj>
    </w:sdtPr>
    <w:sdtEndPr>
      <w:rPr>
        <w:rStyle w:val="PageNumber"/>
      </w:rPr>
    </w:sdtEndPr>
    <w:sdtContent>
      <w:p w14:paraId="2C5F043D" w14:textId="410AEAF4" w:rsidR="000D016F" w:rsidRDefault="000D016F" w:rsidP="00D4124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E931A26" w14:textId="77777777" w:rsidR="000D016F" w:rsidRDefault="000D016F" w:rsidP="000D016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610E7" w14:textId="77777777" w:rsidR="000D016F" w:rsidRDefault="000D016F" w:rsidP="000D016F">
      <w:r>
        <w:separator/>
      </w:r>
    </w:p>
  </w:footnote>
  <w:footnote w:type="continuationSeparator" w:id="0">
    <w:p w14:paraId="2E962BE7" w14:textId="77777777" w:rsidR="000D016F" w:rsidRDefault="000D016F" w:rsidP="000D0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F0639"/>
    <w:multiLevelType w:val="hybridMultilevel"/>
    <w:tmpl w:val="B14AF82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35B76694"/>
    <w:multiLevelType w:val="hybridMultilevel"/>
    <w:tmpl w:val="69647BBE"/>
    <w:lvl w:ilvl="0" w:tplc="0D8AD3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C95026E"/>
    <w:multiLevelType w:val="multilevel"/>
    <w:tmpl w:val="AE2680CC"/>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16F"/>
    <w:rsid w:val="000D016F"/>
    <w:rsid w:val="00324B9E"/>
    <w:rsid w:val="00413958"/>
    <w:rsid w:val="0059135B"/>
    <w:rsid w:val="005C1BDB"/>
    <w:rsid w:val="005F386F"/>
    <w:rsid w:val="00782310"/>
    <w:rsid w:val="00793FEB"/>
    <w:rsid w:val="00C84575"/>
    <w:rsid w:val="00DA5A37"/>
    <w:rsid w:val="00F77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D608D1"/>
  <w15:chartTrackingRefBased/>
  <w15:docId w15:val="{9298EA0A-2FCD-614E-A3F0-20633BD3B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16F"/>
  </w:style>
  <w:style w:type="paragraph" w:styleId="Heading4">
    <w:name w:val="heading 4"/>
    <w:basedOn w:val="Normal"/>
    <w:next w:val="Normal"/>
    <w:link w:val="Heading4Char"/>
    <w:qFormat/>
    <w:rsid w:val="000D016F"/>
    <w:pPr>
      <w:keepNext/>
      <w:keepLines/>
      <w:widowControl w:val="0"/>
      <w:autoSpaceDE w:val="0"/>
      <w:autoSpaceDN w:val="0"/>
      <w:adjustRightInd w:val="0"/>
      <w:jc w:val="center"/>
      <w:outlineLvl w:val="3"/>
    </w:pPr>
    <w:rPr>
      <w:rFonts w:ascii="Palatino Linotype" w:eastAsia="Times New Roman" w:hAnsi="Palatino Linotype" w:cs="Times New Roman"/>
      <w:b/>
      <w:bCs/>
      <w:sz w:val="52"/>
      <w:szCs w:val="60"/>
    </w:rPr>
  </w:style>
  <w:style w:type="paragraph" w:styleId="Heading6">
    <w:name w:val="heading 6"/>
    <w:basedOn w:val="Normal"/>
    <w:next w:val="Normal"/>
    <w:link w:val="Heading6Char"/>
    <w:uiPriority w:val="9"/>
    <w:unhideWhenUsed/>
    <w:qFormat/>
    <w:rsid w:val="000D016F"/>
    <w:pPr>
      <w:keepNext/>
      <w:keepLines/>
      <w:spacing w:before="40"/>
      <w:outlineLvl w:val="5"/>
    </w:pPr>
    <w:rPr>
      <w:rFonts w:asciiTheme="majorHAnsi" w:eastAsiaTheme="majorEastAsia" w:hAnsiTheme="majorHAnsi" w:cstheme="majorBidi"/>
      <w:color w:val="1F3763" w:themeColor="accent1" w:themeShade="7F"/>
    </w:rPr>
  </w:style>
  <w:style w:type="paragraph" w:styleId="Heading9">
    <w:name w:val="heading 9"/>
    <w:basedOn w:val="Normal"/>
    <w:next w:val="Normal"/>
    <w:link w:val="Heading9Char"/>
    <w:uiPriority w:val="9"/>
    <w:semiHidden/>
    <w:unhideWhenUsed/>
    <w:qFormat/>
    <w:rsid w:val="000D016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D016F"/>
    <w:rPr>
      <w:rFonts w:ascii="Palatino Linotype" w:eastAsia="Times New Roman" w:hAnsi="Palatino Linotype" w:cs="Times New Roman"/>
      <w:b/>
      <w:bCs/>
      <w:sz w:val="52"/>
      <w:szCs w:val="60"/>
    </w:rPr>
  </w:style>
  <w:style w:type="character" w:customStyle="1" w:styleId="Heading9Char">
    <w:name w:val="Heading 9 Char"/>
    <w:basedOn w:val="DefaultParagraphFont"/>
    <w:link w:val="Heading9"/>
    <w:uiPriority w:val="9"/>
    <w:semiHidden/>
    <w:rsid w:val="000D016F"/>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rsid w:val="000D016F"/>
    <w:pPr>
      <w:widowControl w:val="0"/>
      <w:autoSpaceDE w:val="0"/>
      <w:autoSpaceDN w:val="0"/>
      <w:adjustRightInd w:val="0"/>
      <w:ind w:left="720" w:hanging="720"/>
    </w:pPr>
    <w:rPr>
      <w:rFonts w:ascii="Times New Roman" w:eastAsia="Times New Roman" w:hAnsi="Times New Roman" w:cs="Times New Roman"/>
      <w:sz w:val="20"/>
    </w:rPr>
  </w:style>
  <w:style w:type="character" w:styleId="Hyperlink">
    <w:name w:val="Hyperlink"/>
    <w:basedOn w:val="DefaultParagraphFont"/>
    <w:uiPriority w:val="99"/>
    <w:unhideWhenUsed/>
    <w:rsid w:val="000D016F"/>
    <w:rPr>
      <w:color w:val="0000FF"/>
      <w:u w:val="single"/>
    </w:rPr>
  </w:style>
  <w:style w:type="paragraph" w:styleId="Footer">
    <w:name w:val="footer"/>
    <w:basedOn w:val="Normal"/>
    <w:link w:val="FooterChar"/>
    <w:uiPriority w:val="99"/>
    <w:unhideWhenUsed/>
    <w:rsid w:val="000D016F"/>
    <w:pPr>
      <w:tabs>
        <w:tab w:val="center" w:pos="4680"/>
        <w:tab w:val="right" w:pos="9360"/>
      </w:tabs>
    </w:pPr>
  </w:style>
  <w:style w:type="character" w:customStyle="1" w:styleId="FooterChar">
    <w:name w:val="Footer Char"/>
    <w:basedOn w:val="DefaultParagraphFont"/>
    <w:link w:val="Footer"/>
    <w:uiPriority w:val="99"/>
    <w:rsid w:val="000D016F"/>
  </w:style>
  <w:style w:type="character" w:styleId="PageNumber">
    <w:name w:val="page number"/>
    <w:basedOn w:val="DefaultParagraphFont"/>
    <w:uiPriority w:val="99"/>
    <w:semiHidden/>
    <w:unhideWhenUsed/>
    <w:rsid w:val="000D016F"/>
  </w:style>
  <w:style w:type="character" w:customStyle="1" w:styleId="Heading6Char">
    <w:name w:val="Heading 6 Char"/>
    <w:basedOn w:val="DefaultParagraphFont"/>
    <w:link w:val="Heading6"/>
    <w:uiPriority w:val="9"/>
    <w:rsid w:val="000D016F"/>
    <w:rPr>
      <w:rFonts w:asciiTheme="majorHAnsi" w:eastAsiaTheme="majorEastAsia" w:hAnsiTheme="majorHAnsi" w:cstheme="majorBidi"/>
      <w:color w:val="1F3763" w:themeColor="accent1" w:themeShade="7F"/>
    </w:rPr>
  </w:style>
  <w:style w:type="paragraph" w:customStyle="1" w:styleId="adminsamplebody">
    <w:name w:val="admin sample body"/>
    <w:basedOn w:val="Normal"/>
    <w:uiPriority w:val="99"/>
    <w:rsid w:val="000D016F"/>
    <w:pPr>
      <w:suppressAutoHyphens/>
      <w:autoSpaceDE w:val="0"/>
      <w:autoSpaceDN w:val="0"/>
      <w:adjustRightInd w:val="0"/>
      <w:spacing w:after="90"/>
      <w:ind w:right="706"/>
      <w:textAlignment w:val="center"/>
    </w:pPr>
    <w:rPr>
      <w:rFonts w:ascii="Corbel" w:eastAsia="Calibri" w:hAnsi="Corbel" w:cs="Corbel"/>
      <w:color w:val="000000"/>
      <w:w w:val="95"/>
      <w:sz w:val="22"/>
      <w:szCs w:val="22"/>
    </w:rPr>
  </w:style>
  <w:style w:type="paragraph" w:customStyle="1" w:styleId="adminsampletopicheader">
    <w:name w:val="admin sample topic header"/>
    <w:basedOn w:val="Normal"/>
    <w:uiPriority w:val="99"/>
    <w:rsid w:val="000D016F"/>
    <w:pPr>
      <w:suppressAutoHyphens/>
      <w:autoSpaceDE w:val="0"/>
      <w:autoSpaceDN w:val="0"/>
      <w:adjustRightInd w:val="0"/>
      <w:spacing w:before="180" w:line="260" w:lineRule="atLeast"/>
      <w:ind w:left="540" w:hanging="540"/>
      <w:textAlignment w:val="center"/>
    </w:pPr>
    <w:rPr>
      <w:rFonts w:ascii="Corbel" w:eastAsia="Calibri" w:hAnsi="Corbel" w:cs="Corbel"/>
      <w:b/>
      <w:bCs/>
      <w:color w:val="000000"/>
      <w:w w:val="95"/>
    </w:rPr>
  </w:style>
  <w:style w:type="paragraph" w:customStyle="1" w:styleId="adminsampleheader">
    <w:name w:val="admin sample header"/>
    <w:basedOn w:val="adminsampletopicheader"/>
    <w:uiPriority w:val="99"/>
    <w:rsid w:val="000D016F"/>
    <w:pPr>
      <w:spacing w:after="180"/>
      <w:jc w:val="center"/>
    </w:pPr>
    <w:rPr>
      <w:sz w:val="30"/>
      <w:szCs w:val="30"/>
    </w:rPr>
  </w:style>
  <w:style w:type="paragraph" w:customStyle="1" w:styleId="adminsamplebullet">
    <w:name w:val="admin sample bullet"/>
    <w:basedOn w:val="Normal"/>
    <w:uiPriority w:val="99"/>
    <w:rsid w:val="000D016F"/>
    <w:pPr>
      <w:suppressAutoHyphens/>
      <w:autoSpaceDE w:val="0"/>
      <w:autoSpaceDN w:val="0"/>
      <w:adjustRightInd w:val="0"/>
      <w:spacing w:after="90" w:line="260" w:lineRule="atLeast"/>
      <w:ind w:left="720" w:right="705" w:hanging="180"/>
      <w:textAlignment w:val="center"/>
    </w:pPr>
    <w:rPr>
      <w:rFonts w:ascii="Corbel" w:eastAsia="Calibri" w:hAnsi="Corbel" w:cs="Corbel"/>
      <w:color w:val="000000"/>
      <w:w w:val="95"/>
      <w:sz w:val="22"/>
      <w:szCs w:val="22"/>
    </w:rPr>
  </w:style>
  <w:style w:type="paragraph" w:customStyle="1" w:styleId="adminsamplelistindent">
    <w:name w:val="admin sample list indent"/>
    <w:basedOn w:val="adminsamplebody"/>
    <w:uiPriority w:val="99"/>
    <w:rsid w:val="00782310"/>
    <w:pPr>
      <w:ind w:left="90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18</Pages>
  <Words>4721</Words>
  <Characters>26910</Characters>
  <Application>Microsoft Office Word</Application>
  <DocSecurity>0</DocSecurity>
  <Lines>224</Lines>
  <Paragraphs>63</Paragraphs>
  <ScaleCrop>false</ScaleCrop>
  <Company/>
  <LinksUpToDate>false</LinksUpToDate>
  <CharactersWithSpaces>31568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Schmidt</dc:creator>
  <cp:keywords/>
  <dc:description/>
  <cp:lastModifiedBy>K. Schmidt</cp:lastModifiedBy>
  <cp:revision>11</cp:revision>
  <dcterms:created xsi:type="dcterms:W3CDTF">2022-01-18T00:58:00Z</dcterms:created>
  <dcterms:modified xsi:type="dcterms:W3CDTF">2022-01-19T20:34:00Z</dcterms:modified>
</cp:coreProperties>
</file>