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8A72E3" w14:textId="6BC7B524" w:rsidR="009B4C56" w:rsidRPr="009B4C56" w:rsidRDefault="009B4C56" w:rsidP="009B4C56">
      <w:pPr>
        <w:pStyle w:val="Header"/>
        <w:jc w:val="center"/>
        <w:rPr>
          <w:rFonts w:ascii="Aromia Script Medium" w:hAnsi="Aromia Script Medium"/>
          <w:sz w:val="96"/>
          <w:szCs w:val="96"/>
        </w:rPr>
      </w:pPr>
      <w:r w:rsidRPr="009B4C56">
        <w:rPr>
          <w:rFonts w:ascii="Aromia Script Medium" w:hAnsi="Aromia Script Medium"/>
          <w:sz w:val="96"/>
          <w:szCs w:val="96"/>
        </w:rPr>
        <w:t>Bylaws</w:t>
      </w:r>
    </w:p>
    <w:p w14:paraId="370716E3" w14:textId="0BBF2F68" w:rsidR="009B4C56" w:rsidRPr="009B4C56" w:rsidRDefault="009B4C56" w:rsidP="009B4C56">
      <w:pPr>
        <w:pStyle w:val="Header"/>
        <w:jc w:val="center"/>
        <w:rPr>
          <w:rFonts w:ascii="Conneqt" w:hAnsi="Conneqt"/>
        </w:rPr>
      </w:pPr>
      <w:r w:rsidRPr="009B4C56">
        <w:rPr>
          <w:rFonts w:ascii="Conneqt" w:hAnsi="Conneqt"/>
        </w:rPr>
        <w:t>Revised September 2021</w:t>
      </w:r>
    </w:p>
    <w:p w14:paraId="4EAD75DE" w14:textId="489E1135" w:rsidR="000E6483" w:rsidRPr="009B4C56" w:rsidRDefault="004E6E74" w:rsidP="00701BD7">
      <w:pPr>
        <w:pStyle w:val="HeadingCtr"/>
        <w:rPr>
          <w:rFonts w:ascii="Aromia Script Thin" w:hAnsi="Aromia Script Thin"/>
          <w:b w:val="0"/>
          <w:caps w:val="0"/>
          <w:sz w:val="22"/>
          <w:szCs w:val="22"/>
        </w:rPr>
      </w:pPr>
      <w:r w:rsidRPr="00C75E70">
        <w:rPr>
          <w:rFonts w:asciiTheme="majorHAnsi" w:hAnsiTheme="majorHAnsi"/>
          <w:sz w:val="22"/>
          <w:szCs w:val="22"/>
        </w:rPr>
        <w:br/>
      </w:r>
      <w:r w:rsidRPr="009B4C56">
        <w:rPr>
          <w:rFonts w:ascii="Aromia Script Thin" w:hAnsi="Aromia Script Thin"/>
          <w:b w:val="0"/>
          <w:sz w:val="22"/>
          <w:szCs w:val="22"/>
        </w:rPr>
        <w:br/>
      </w:r>
      <w:r w:rsidRPr="009B4C56">
        <w:rPr>
          <w:rFonts w:ascii="Aromia Script Thin" w:hAnsi="Aromia Script Thin"/>
          <w:b w:val="0"/>
          <w:caps w:val="0"/>
          <w:sz w:val="22"/>
          <w:szCs w:val="22"/>
        </w:rPr>
        <w:t>Downtown Development</w:t>
      </w:r>
      <w:r w:rsidRPr="009B4C56">
        <w:rPr>
          <w:rFonts w:ascii="Aromia Script Thin" w:hAnsi="Aromia Script Thin"/>
          <w:b w:val="0"/>
          <w:caps w:val="0"/>
          <w:sz w:val="22"/>
          <w:szCs w:val="22"/>
        </w:rPr>
        <w:t xml:space="preserve"> Authority</w:t>
      </w:r>
      <w:r w:rsidRPr="009B4C56">
        <w:rPr>
          <w:rFonts w:ascii="Aromia Script Thin" w:hAnsi="Aromia Script Thin"/>
          <w:b w:val="0"/>
          <w:caps w:val="0"/>
          <w:sz w:val="22"/>
          <w:szCs w:val="22"/>
        </w:rPr>
        <w:t xml:space="preserve"> </w:t>
      </w:r>
      <w:r w:rsidRPr="009B4C56">
        <w:rPr>
          <w:rFonts w:ascii="Aromia Script Thin" w:hAnsi="Aromia Script Thin"/>
          <w:b w:val="0"/>
          <w:caps w:val="0"/>
          <w:sz w:val="22"/>
          <w:szCs w:val="22"/>
        </w:rPr>
        <w:br/>
      </w:r>
      <w:r w:rsidR="009B4C56" w:rsidRPr="009B4C56">
        <w:rPr>
          <w:rFonts w:ascii="Aromia Script Thin" w:hAnsi="Aromia Script Thin"/>
          <w:b w:val="0"/>
          <w:caps w:val="0"/>
          <w:sz w:val="22"/>
          <w:szCs w:val="22"/>
        </w:rPr>
        <w:t>of the Village of Middleville</w:t>
      </w:r>
    </w:p>
    <w:p w14:paraId="6F8F9897" w14:textId="77777777" w:rsidR="00701BD7" w:rsidRPr="00C75E70" w:rsidRDefault="004E6E74" w:rsidP="00701BD7">
      <w:pPr>
        <w:pStyle w:val="Heading1"/>
        <w:rPr>
          <w:rFonts w:asciiTheme="majorHAnsi" w:hAnsiTheme="majorHAnsi"/>
          <w:sz w:val="22"/>
          <w:szCs w:val="22"/>
        </w:rPr>
      </w:pPr>
      <w:r w:rsidRPr="00C75E70">
        <w:rPr>
          <w:rFonts w:asciiTheme="majorHAnsi" w:hAnsiTheme="majorHAnsi"/>
          <w:sz w:val="22"/>
          <w:szCs w:val="22"/>
        </w:rPr>
        <w:br/>
      </w:r>
      <w:bookmarkStart w:id="0" w:name="_Hlk73605376"/>
      <w:r w:rsidRPr="00C75E70">
        <w:rPr>
          <w:rFonts w:asciiTheme="majorHAnsi" w:hAnsiTheme="majorHAnsi"/>
          <w:sz w:val="22"/>
          <w:szCs w:val="22"/>
        </w:rPr>
        <w:t>Name</w:t>
      </w:r>
    </w:p>
    <w:p w14:paraId="72DDDBFA" w14:textId="77777777" w:rsidR="00701BD7" w:rsidRPr="00C75E70" w:rsidRDefault="004E6E74" w:rsidP="00701BD7">
      <w:pPr>
        <w:pStyle w:val="BodySSIndent"/>
        <w:rPr>
          <w:rFonts w:asciiTheme="majorHAnsi" w:hAnsiTheme="majorHAnsi"/>
          <w:sz w:val="22"/>
          <w:szCs w:val="22"/>
        </w:rPr>
      </w:pPr>
      <w:r w:rsidRPr="00C75E70">
        <w:rPr>
          <w:rFonts w:asciiTheme="majorHAnsi" w:hAnsiTheme="majorHAnsi"/>
          <w:sz w:val="22"/>
          <w:szCs w:val="22"/>
        </w:rPr>
        <w:t xml:space="preserve">The </w:t>
      </w:r>
      <w:r w:rsidRPr="00C75E70">
        <w:rPr>
          <w:rFonts w:asciiTheme="majorHAnsi" w:hAnsiTheme="majorHAnsi"/>
          <w:sz w:val="22"/>
          <w:szCs w:val="22"/>
        </w:rPr>
        <w:t>n</w:t>
      </w:r>
      <w:r w:rsidRPr="00C75E70">
        <w:rPr>
          <w:rFonts w:asciiTheme="majorHAnsi" w:hAnsiTheme="majorHAnsi"/>
          <w:sz w:val="22"/>
          <w:szCs w:val="22"/>
        </w:rPr>
        <w:t>ame of this authority is the</w:t>
      </w:r>
      <w:r w:rsidRPr="00C75E70">
        <w:rPr>
          <w:rFonts w:asciiTheme="majorHAnsi" w:hAnsiTheme="majorHAnsi"/>
          <w:sz w:val="22"/>
          <w:szCs w:val="22"/>
        </w:rPr>
        <w:t xml:space="preserve"> </w:t>
      </w:r>
      <w:r w:rsidRPr="00C75E70">
        <w:rPr>
          <w:rFonts w:asciiTheme="majorHAnsi" w:hAnsiTheme="majorHAnsi"/>
          <w:sz w:val="22"/>
          <w:szCs w:val="22"/>
        </w:rPr>
        <w:t>Downtown Development</w:t>
      </w:r>
      <w:r w:rsidRPr="00C75E70">
        <w:rPr>
          <w:rFonts w:asciiTheme="majorHAnsi" w:hAnsiTheme="majorHAnsi"/>
          <w:sz w:val="22"/>
          <w:szCs w:val="22"/>
        </w:rPr>
        <w:t xml:space="preserve"> Authority</w:t>
      </w:r>
      <w:r w:rsidRPr="00C75E70">
        <w:rPr>
          <w:rFonts w:asciiTheme="majorHAnsi" w:hAnsiTheme="majorHAnsi"/>
          <w:sz w:val="22"/>
          <w:szCs w:val="22"/>
        </w:rPr>
        <w:t xml:space="preserve"> of the Village of Middleville.</w:t>
      </w:r>
    </w:p>
    <w:p w14:paraId="444D013A" w14:textId="77777777" w:rsidR="00701BD7" w:rsidRPr="00C75E70" w:rsidRDefault="004E6E74" w:rsidP="00701BD7">
      <w:pPr>
        <w:pStyle w:val="Heading1"/>
        <w:rPr>
          <w:rFonts w:asciiTheme="majorHAnsi" w:hAnsiTheme="majorHAnsi"/>
          <w:sz w:val="22"/>
          <w:szCs w:val="22"/>
        </w:rPr>
      </w:pPr>
      <w:r w:rsidRPr="00C75E70">
        <w:rPr>
          <w:rFonts w:asciiTheme="majorHAnsi" w:hAnsiTheme="majorHAnsi"/>
          <w:sz w:val="22"/>
          <w:szCs w:val="22"/>
        </w:rPr>
        <w:br/>
        <w:t>Offices</w:t>
      </w:r>
    </w:p>
    <w:p w14:paraId="5934EE34" w14:textId="77777777" w:rsidR="008406E7" w:rsidRPr="00C75E70" w:rsidRDefault="004E6E74" w:rsidP="008406E7">
      <w:pPr>
        <w:pStyle w:val="Heading2"/>
        <w:rPr>
          <w:rFonts w:asciiTheme="majorHAnsi" w:hAnsiTheme="majorHAnsi"/>
          <w:vanish/>
          <w:sz w:val="22"/>
          <w:szCs w:val="22"/>
          <w:specVanish/>
        </w:rPr>
      </w:pPr>
      <w:r w:rsidRPr="00C75E70">
        <w:rPr>
          <w:rFonts w:asciiTheme="majorHAnsi" w:hAnsiTheme="majorHAnsi"/>
          <w:sz w:val="22"/>
          <w:szCs w:val="22"/>
        </w:rPr>
        <w:t xml:space="preserve">Registered Office. </w:t>
      </w:r>
    </w:p>
    <w:p w14:paraId="5EA31C74" w14:textId="77777777" w:rsidR="00701BD7" w:rsidRPr="00C75E70" w:rsidRDefault="004E6E74" w:rsidP="00606535">
      <w:pPr>
        <w:pStyle w:val="BodySS"/>
        <w:rPr>
          <w:rFonts w:asciiTheme="majorHAnsi" w:hAnsiTheme="majorHAnsi"/>
          <w:sz w:val="22"/>
          <w:szCs w:val="22"/>
        </w:rPr>
      </w:pPr>
      <w:r w:rsidRPr="00C75E70">
        <w:rPr>
          <w:rFonts w:asciiTheme="majorHAnsi" w:hAnsiTheme="majorHAnsi"/>
          <w:sz w:val="22"/>
          <w:szCs w:val="22"/>
        </w:rPr>
        <w:t xml:space="preserve"> The registered office of the Authority shall be the</w:t>
      </w:r>
      <w:r w:rsidRPr="00C75E70">
        <w:rPr>
          <w:rFonts w:asciiTheme="majorHAnsi" w:hAnsiTheme="majorHAnsi"/>
          <w:sz w:val="22"/>
          <w:szCs w:val="22"/>
        </w:rPr>
        <w:t xml:space="preserve"> </w:t>
      </w:r>
      <w:r w:rsidRPr="00EB2402">
        <w:rPr>
          <w:rFonts w:asciiTheme="majorHAnsi" w:hAnsiTheme="majorHAnsi"/>
          <w:sz w:val="22"/>
          <w:szCs w:val="22"/>
        </w:rPr>
        <w:t xml:space="preserve">Office of the Clerk, </w:t>
      </w:r>
      <w:r w:rsidRPr="00C75E70">
        <w:rPr>
          <w:rFonts w:asciiTheme="majorHAnsi" w:hAnsiTheme="majorHAnsi"/>
          <w:sz w:val="22"/>
          <w:szCs w:val="22"/>
        </w:rPr>
        <w:t xml:space="preserve">Village of Middleville </w:t>
      </w:r>
      <w:r w:rsidRPr="00EB2402">
        <w:rPr>
          <w:rFonts w:asciiTheme="majorHAnsi" w:hAnsiTheme="majorHAnsi"/>
          <w:sz w:val="22"/>
          <w:szCs w:val="22"/>
        </w:rPr>
        <w:t>(the “</w:t>
      </w:r>
      <w:r w:rsidRPr="00C75E70">
        <w:rPr>
          <w:rFonts w:asciiTheme="majorHAnsi" w:hAnsiTheme="majorHAnsi"/>
          <w:sz w:val="22"/>
          <w:szCs w:val="22"/>
        </w:rPr>
        <w:t>Village</w:t>
      </w:r>
      <w:r w:rsidRPr="00EB2402">
        <w:rPr>
          <w:rFonts w:asciiTheme="majorHAnsi" w:hAnsiTheme="majorHAnsi"/>
          <w:sz w:val="22"/>
          <w:szCs w:val="22"/>
        </w:rPr>
        <w:t xml:space="preserve">”), </w:t>
      </w:r>
      <w:r w:rsidRPr="00C75E70">
        <w:rPr>
          <w:rFonts w:asciiTheme="majorHAnsi" w:hAnsiTheme="majorHAnsi"/>
          <w:sz w:val="22"/>
          <w:szCs w:val="22"/>
        </w:rPr>
        <w:t>100 East Main Street</w:t>
      </w:r>
      <w:r w:rsidRPr="00EB2402">
        <w:rPr>
          <w:rFonts w:asciiTheme="majorHAnsi" w:hAnsiTheme="majorHAnsi"/>
          <w:sz w:val="22"/>
          <w:szCs w:val="22"/>
        </w:rPr>
        <w:t xml:space="preserve">, </w:t>
      </w:r>
      <w:r w:rsidRPr="00C75E70">
        <w:rPr>
          <w:rFonts w:asciiTheme="majorHAnsi" w:hAnsiTheme="majorHAnsi"/>
          <w:sz w:val="22"/>
          <w:szCs w:val="22"/>
        </w:rPr>
        <w:t>Middleville</w:t>
      </w:r>
      <w:r w:rsidRPr="00EB2402">
        <w:rPr>
          <w:rFonts w:asciiTheme="majorHAnsi" w:hAnsiTheme="majorHAnsi"/>
          <w:sz w:val="22"/>
          <w:szCs w:val="22"/>
        </w:rPr>
        <w:t>, Michigan 493</w:t>
      </w:r>
      <w:r w:rsidRPr="00C75E70">
        <w:rPr>
          <w:rFonts w:asciiTheme="majorHAnsi" w:hAnsiTheme="majorHAnsi"/>
          <w:sz w:val="22"/>
          <w:szCs w:val="22"/>
        </w:rPr>
        <w:t>33</w:t>
      </w:r>
      <w:r w:rsidRPr="00C75E70">
        <w:rPr>
          <w:rFonts w:asciiTheme="majorHAnsi" w:hAnsiTheme="majorHAnsi"/>
          <w:sz w:val="22"/>
          <w:szCs w:val="22"/>
        </w:rPr>
        <w:t>.</w:t>
      </w:r>
    </w:p>
    <w:p w14:paraId="328766A2" w14:textId="77777777" w:rsidR="008406E7" w:rsidRPr="00C75E70" w:rsidRDefault="004E6E74" w:rsidP="008406E7">
      <w:pPr>
        <w:pStyle w:val="Heading2"/>
        <w:rPr>
          <w:rFonts w:asciiTheme="majorHAnsi" w:hAnsiTheme="majorHAnsi"/>
          <w:vanish/>
          <w:sz w:val="22"/>
          <w:szCs w:val="22"/>
          <w:specVanish/>
        </w:rPr>
      </w:pPr>
      <w:r w:rsidRPr="00C75E70">
        <w:rPr>
          <w:rFonts w:asciiTheme="majorHAnsi" w:hAnsiTheme="majorHAnsi"/>
          <w:sz w:val="22"/>
          <w:szCs w:val="22"/>
        </w:rPr>
        <w:t xml:space="preserve">Principal Office. </w:t>
      </w:r>
    </w:p>
    <w:p w14:paraId="0F791C30" w14:textId="77777777" w:rsidR="008406E7" w:rsidRPr="00C75E70" w:rsidRDefault="004E6E74" w:rsidP="008406E7">
      <w:pPr>
        <w:pStyle w:val="BodySS"/>
        <w:rPr>
          <w:rFonts w:asciiTheme="majorHAnsi" w:hAnsiTheme="majorHAnsi"/>
          <w:sz w:val="22"/>
          <w:szCs w:val="22"/>
        </w:rPr>
      </w:pPr>
      <w:r w:rsidRPr="00C75E70">
        <w:rPr>
          <w:rFonts w:asciiTheme="majorHAnsi" w:hAnsiTheme="majorHAnsi"/>
          <w:sz w:val="22"/>
          <w:szCs w:val="22"/>
        </w:rPr>
        <w:t xml:space="preserve"> The Authority shall have its principal office at the location of the registered office and may also maintain offices at such other place or places as the </w:t>
      </w:r>
      <w:r w:rsidRPr="00C75E70">
        <w:rPr>
          <w:rFonts w:asciiTheme="majorHAnsi" w:hAnsiTheme="majorHAnsi"/>
          <w:sz w:val="22"/>
          <w:szCs w:val="22"/>
        </w:rPr>
        <w:t>Board of Trustees (the “Board”)</w:t>
      </w:r>
      <w:r w:rsidRPr="00C75E70">
        <w:rPr>
          <w:rFonts w:asciiTheme="majorHAnsi" w:hAnsiTheme="majorHAnsi"/>
          <w:sz w:val="22"/>
          <w:szCs w:val="22"/>
        </w:rPr>
        <w:t xml:space="preserve"> may from time to time designate.</w:t>
      </w:r>
    </w:p>
    <w:p w14:paraId="343B0DEB" w14:textId="77777777" w:rsidR="008406E7" w:rsidRPr="00C75E70" w:rsidRDefault="004E6E74" w:rsidP="008406E7">
      <w:pPr>
        <w:pStyle w:val="Heading1"/>
        <w:rPr>
          <w:rFonts w:asciiTheme="majorHAnsi" w:hAnsiTheme="majorHAnsi"/>
          <w:sz w:val="22"/>
          <w:szCs w:val="22"/>
        </w:rPr>
      </w:pPr>
      <w:r w:rsidRPr="00C75E70">
        <w:rPr>
          <w:rFonts w:asciiTheme="majorHAnsi" w:hAnsiTheme="majorHAnsi"/>
          <w:sz w:val="22"/>
          <w:szCs w:val="22"/>
        </w:rPr>
        <w:br/>
        <w:t>Purpose and Powers</w:t>
      </w:r>
    </w:p>
    <w:p w14:paraId="5891B7DA" w14:textId="77777777" w:rsidR="008406E7" w:rsidRPr="00C75E70" w:rsidRDefault="004E6E74" w:rsidP="008406E7">
      <w:pPr>
        <w:pStyle w:val="Heading2"/>
        <w:rPr>
          <w:rFonts w:asciiTheme="majorHAnsi" w:hAnsiTheme="majorHAnsi"/>
          <w:vanish/>
          <w:sz w:val="22"/>
          <w:szCs w:val="22"/>
          <w:specVanish/>
        </w:rPr>
      </w:pPr>
      <w:r w:rsidRPr="00C75E70">
        <w:rPr>
          <w:rFonts w:asciiTheme="majorHAnsi" w:hAnsiTheme="majorHAnsi"/>
          <w:sz w:val="22"/>
          <w:szCs w:val="22"/>
        </w:rPr>
        <w:t>Purpose</w:t>
      </w:r>
      <w:r w:rsidRPr="00C75E70">
        <w:rPr>
          <w:rFonts w:asciiTheme="majorHAnsi" w:hAnsiTheme="majorHAnsi"/>
          <w:sz w:val="22"/>
          <w:szCs w:val="22"/>
        </w:rPr>
        <w:t xml:space="preserve"> and Powe</w:t>
      </w:r>
      <w:r w:rsidRPr="00C75E70">
        <w:rPr>
          <w:rFonts w:asciiTheme="majorHAnsi" w:hAnsiTheme="majorHAnsi"/>
          <w:sz w:val="22"/>
          <w:szCs w:val="22"/>
        </w:rPr>
        <w:t>r</w:t>
      </w:r>
      <w:r w:rsidRPr="00C75E70">
        <w:rPr>
          <w:rFonts w:asciiTheme="majorHAnsi" w:hAnsiTheme="majorHAnsi"/>
          <w:sz w:val="22"/>
          <w:szCs w:val="22"/>
        </w:rPr>
        <w:t xml:space="preserve">. </w:t>
      </w:r>
    </w:p>
    <w:p w14:paraId="69470AF9" w14:textId="77777777" w:rsidR="008406E7" w:rsidRPr="00C75E70" w:rsidRDefault="004E6E74" w:rsidP="008406E7">
      <w:pPr>
        <w:pStyle w:val="BodySS"/>
        <w:rPr>
          <w:rFonts w:asciiTheme="majorHAnsi" w:hAnsiTheme="majorHAnsi"/>
          <w:sz w:val="22"/>
          <w:szCs w:val="22"/>
        </w:rPr>
      </w:pPr>
      <w:r w:rsidRPr="00C75E70">
        <w:rPr>
          <w:rFonts w:asciiTheme="majorHAnsi" w:hAnsiTheme="majorHAnsi"/>
          <w:sz w:val="22"/>
          <w:szCs w:val="22"/>
        </w:rPr>
        <w:t xml:space="preserve"> The Authority was established by </w:t>
      </w:r>
      <w:r w:rsidRPr="00C75E70">
        <w:rPr>
          <w:rFonts w:asciiTheme="majorHAnsi" w:hAnsiTheme="majorHAnsi"/>
          <w:sz w:val="22"/>
          <w:szCs w:val="22"/>
        </w:rPr>
        <w:t xml:space="preserve">the </w:t>
      </w:r>
      <w:r w:rsidRPr="00C75E70">
        <w:rPr>
          <w:rFonts w:asciiTheme="majorHAnsi" w:hAnsiTheme="majorHAnsi"/>
          <w:sz w:val="22"/>
          <w:szCs w:val="22"/>
        </w:rPr>
        <w:t>Village</w:t>
      </w:r>
      <w:r w:rsidRPr="00C75E70">
        <w:rPr>
          <w:rFonts w:asciiTheme="majorHAnsi" w:hAnsiTheme="majorHAnsi"/>
          <w:sz w:val="22"/>
          <w:szCs w:val="22"/>
        </w:rPr>
        <w:t xml:space="preserve"> </w:t>
      </w:r>
      <w:r w:rsidRPr="00C75E70">
        <w:rPr>
          <w:rFonts w:asciiTheme="majorHAnsi" w:hAnsiTheme="majorHAnsi"/>
          <w:sz w:val="22"/>
          <w:szCs w:val="22"/>
        </w:rPr>
        <w:t xml:space="preserve">to </w:t>
      </w:r>
      <w:r w:rsidRPr="00C75E70">
        <w:rPr>
          <w:rFonts w:asciiTheme="majorHAnsi" w:hAnsiTheme="majorHAnsi"/>
          <w:sz w:val="22"/>
          <w:szCs w:val="22"/>
        </w:rPr>
        <w:t xml:space="preserve">operate to prevent property value deterioration, eliminate the causes of that deterioration, increase property tax valuation in the </w:t>
      </w:r>
      <w:r w:rsidRPr="00C75E70">
        <w:rPr>
          <w:rFonts w:asciiTheme="majorHAnsi" w:hAnsiTheme="majorHAnsi"/>
          <w:sz w:val="22"/>
          <w:szCs w:val="22"/>
        </w:rPr>
        <w:t>Village</w:t>
      </w:r>
      <w:r w:rsidRPr="00C75E70">
        <w:rPr>
          <w:rFonts w:asciiTheme="majorHAnsi" w:hAnsiTheme="majorHAnsi"/>
          <w:sz w:val="22"/>
          <w:szCs w:val="22"/>
        </w:rPr>
        <w:t>’s business district and the Authority’s development area, and p</w:t>
      </w:r>
      <w:r w:rsidRPr="00C75E70">
        <w:rPr>
          <w:rFonts w:asciiTheme="majorHAnsi" w:hAnsiTheme="majorHAnsi"/>
          <w:sz w:val="22"/>
          <w:szCs w:val="22"/>
        </w:rPr>
        <w:t xml:space="preserve">romote economic growth </w:t>
      </w:r>
      <w:r w:rsidRPr="00C75E70">
        <w:rPr>
          <w:rFonts w:asciiTheme="majorHAnsi" w:hAnsiTheme="majorHAnsi"/>
          <w:sz w:val="22"/>
          <w:szCs w:val="22"/>
        </w:rPr>
        <w:t xml:space="preserve">in accordance </w:t>
      </w:r>
      <w:r w:rsidRPr="00C75E70">
        <w:rPr>
          <w:rFonts w:asciiTheme="majorHAnsi" w:hAnsiTheme="majorHAnsi"/>
          <w:sz w:val="22"/>
          <w:szCs w:val="22"/>
        </w:rPr>
        <w:t xml:space="preserve">with the authorization of </w:t>
      </w:r>
      <w:r>
        <w:rPr>
          <w:rFonts w:asciiTheme="majorHAnsi" w:hAnsiTheme="majorHAnsi"/>
          <w:sz w:val="22"/>
          <w:szCs w:val="22"/>
        </w:rPr>
        <w:t xml:space="preserve">former Act 197 of the Public Acts of Michigan of 1975, as amended (now </w:t>
      </w:r>
      <w:r w:rsidRPr="00C75E70">
        <w:rPr>
          <w:rFonts w:asciiTheme="majorHAnsi" w:hAnsiTheme="majorHAnsi"/>
          <w:sz w:val="22"/>
          <w:szCs w:val="22"/>
        </w:rPr>
        <w:t xml:space="preserve">Act </w:t>
      </w:r>
      <w:r w:rsidRPr="00C75E70">
        <w:rPr>
          <w:rFonts w:asciiTheme="majorHAnsi" w:hAnsiTheme="majorHAnsi"/>
          <w:sz w:val="22"/>
          <w:szCs w:val="22"/>
        </w:rPr>
        <w:t>57</w:t>
      </w:r>
      <w:r w:rsidRPr="00C75E70">
        <w:rPr>
          <w:rFonts w:asciiTheme="majorHAnsi" w:hAnsiTheme="majorHAnsi"/>
          <w:sz w:val="22"/>
          <w:szCs w:val="22"/>
        </w:rPr>
        <w:t xml:space="preserve"> of the Public Acts of Michigan of </w:t>
      </w:r>
      <w:r w:rsidRPr="00C75E70">
        <w:rPr>
          <w:rFonts w:asciiTheme="majorHAnsi" w:hAnsiTheme="majorHAnsi"/>
          <w:sz w:val="22"/>
          <w:szCs w:val="22"/>
        </w:rPr>
        <w:t>2018</w:t>
      </w:r>
      <w:r w:rsidRPr="00C75E70">
        <w:rPr>
          <w:rFonts w:asciiTheme="majorHAnsi" w:hAnsiTheme="majorHAnsi"/>
          <w:sz w:val="22"/>
          <w:szCs w:val="22"/>
        </w:rPr>
        <w:t xml:space="preserve">, as amended (“Act </w:t>
      </w:r>
      <w:r w:rsidRPr="00C75E70">
        <w:rPr>
          <w:rFonts w:asciiTheme="majorHAnsi" w:hAnsiTheme="majorHAnsi"/>
          <w:sz w:val="22"/>
          <w:szCs w:val="22"/>
        </w:rPr>
        <w:t>57</w:t>
      </w:r>
      <w:r w:rsidRPr="00C75E70">
        <w:rPr>
          <w:rFonts w:asciiTheme="majorHAnsi" w:hAnsiTheme="majorHAnsi"/>
          <w:sz w:val="22"/>
          <w:szCs w:val="22"/>
        </w:rPr>
        <w:t>”)</w:t>
      </w:r>
      <w:r>
        <w:rPr>
          <w:rFonts w:asciiTheme="majorHAnsi" w:hAnsiTheme="majorHAnsi"/>
          <w:sz w:val="22"/>
          <w:szCs w:val="22"/>
        </w:rPr>
        <w:t>)</w:t>
      </w:r>
      <w:r w:rsidRPr="00C75E70">
        <w:rPr>
          <w:rFonts w:asciiTheme="majorHAnsi" w:hAnsiTheme="majorHAnsi"/>
          <w:sz w:val="22"/>
          <w:szCs w:val="22"/>
        </w:rPr>
        <w:t>.</w:t>
      </w:r>
    </w:p>
    <w:p w14:paraId="657CD80F" w14:textId="77777777" w:rsidR="008406E7" w:rsidRPr="00C75E70" w:rsidRDefault="004E6E74" w:rsidP="008406E7">
      <w:pPr>
        <w:pStyle w:val="Heading2"/>
        <w:rPr>
          <w:rFonts w:asciiTheme="majorHAnsi" w:hAnsiTheme="majorHAnsi"/>
          <w:vanish/>
          <w:sz w:val="22"/>
          <w:szCs w:val="22"/>
          <w:specVanish/>
        </w:rPr>
      </w:pPr>
      <w:r w:rsidRPr="00C75E70">
        <w:rPr>
          <w:rFonts w:asciiTheme="majorHAnsi" w:hAnsiTheme="majorHAnsi"/>
          <w:sz w:val="22"/>
          <w:szCs w:val="22"/>
        </w:rPr>
        <w:t xml:space="preserve">Powers. </w:t>
      </w:r>
    </w:p>
    <w:p w14:paraId="01799CFB" w14:textId="77777777" w:rsidR="008406E7" w:rsidRPr="00C75E70" w:rsidRDefault="004E6E74" w:rsidP="008406E7">
      <w:pPr>
        <w:pStyle w:val="BodySS"/>
        <w:rPr>
          <w:rFonts w:asciiTheme="majorHAnsi" w:hAnsiTheme="majorHAnsi"/>
          <w:sz w:val="22"/>
          <w:szCs w:val="22"/>
        </w:rPr>
      </w:pPr>
      <w:r w:rsidRPr="00C75E70">
        <w:rPr>
          <w:rFonts w:asciiTheme="majorHAnsi" w:hAnsiTheme="majorHAnsi"/>
          <w:sz w:val="22"/>
          <w:szCs w:val="22"/>
        </w:rPr>
        <w:t xml:space="preserve"> </w:t>
      </w:r>
      <w:r w:rsidRPr="00C75E70">
        <w:rPr>
          <w:rFonts w:asciiTheme="majorHAnsi" w:hAnsiTheme="majorHAnsi"/>
          <w:sz w:val="22"/>
          <w:szCs w:val="22"/>
        </w:rPr>
        <w:t xml:space="preserve">The Authority shall exercise the powers set forth in </w:t>
      </w:r>
      <w:r w:rsidRPr="00C75E70">
        <w:rPr>
          <w:rFonts w:asciiTheme="majorHAnsi" w:hAnsiTheme="majorHAnsi"/>
          <w:sz w:val="22"/>
          <w:szCs w:val="22"/>
        </w:rPr>
        <w:t xml:space="preserve">Act </w:t>
      </w:r>
      <w:r w:rsidRPr="00C75E70">
        <w:rPr>
          <w:rFonts w:asciiTheme="majorHAnsi" w:hAnsiTheme="majorHAnsi"/>
          <w:sz w:val="22"/>
          <w:szCs w:val="22"/>
        </w:rPr>
        <w:t>57</w:t>
      </w:r>
      <w:r w:rsidRPr="00C75E70">
        <w:rPr>
          <w:rFonts w:asciiTheme="majorHAnsi" w:hAnsiTheme="majorHAnsi"/>
          <w:sz w:val="22"/>
          <w:szCs w:val="22"/>
        </w:rPr>
        <w:t xml:space="preserve"> and </w:t>
      </w:r>
      <w:r w:rsidRPr="00C75E70">
        <w:rPr>
          <w:rFonts w:asciiTheme="majorHAnsi" w:hAnsiTheme="majorHAnsi"/>
          <w:sz w:val="22"/>
          <w:szCs w:val="22"/>
        </w:rPr>
        <w:t xml:space="preserve">the </w:t>
      </w:r>
      <w:r>
        <w:rPr>
          <w:rFonts w:asciiTheme="majorHAnsi" w:hAnsiTheme="majorHAnsi"/>
          <w:sz w:val="22"/>
          <w:szCs w:val="22"/>
        </w:rPr>
        <w:t xml:space="preserve">ordinance </w:t>
      </w:r>
      <w:r w:rsidRPr="00C75E70">
        <w:rPr>
          <w:rFonts w:asciiTheme="majorHAnsi" w:hAnsiTheme="majorHAnsi"/>
          <w:sz w:val="22"/>
          <w:szCs w:val="22"/>
        </w:rPr>
        <w:t>establishing</w:t>
      </w:r>
      <w:r w:rsidRPr="00C75E70">
        <w:rPr>
          <w:rFonts w:asciiTheme="majorHAnsi" w:hAnsiTheme="majorHAnsi"/>
          <w:sz w:val="22"/>
          <w:szCs w:val="22"/>
        </w:rPr>
        <w:t xml:space="preserve"> the Authority</w:t>
      </w:r>
      <w:r w:rsidRPr="00C75E70">
        <w:rPr>
          <w:rFonts w:asciiTheme="majorHAnsi" w:hAnsiTheme="majorHAnsi"/>
          <w:sz w:val="22"/>
          <w:szCs w:val="22"/>
        </w:rPr>
        <w:t xml:space="preserve"> adopted by the </w:t>
      </w:r>
      <w:r w:rsidRPr="00C75E70">
        <w:rPr>
          <w:rFonts w:asciiTheme="majorHAnsi" w:hAnsiTheme="majorHAnsi"/>
          <w:sz w:val="22"/>
          <w:szCs w:val="22"/>
        </w:rPr>
        <w:t>Village Council</w:t>
      </w:r>
      <w:r w:rsidRPr="00C75E70">
        <w:rPr>
          <w:rFonts w:asciiTheme="majorHAnsi" w:hAnsiTheme="majorHAnsi"/>
          <w:sz w:val="22"/>
          <w:szCs w:val="22"/>
        </w:rPr>
        <w:t xml:space="preserve"> on </w:t>
      </w:r>
      <w:r w:rsidRPr="00C75E70">
        <w:rPr>
          <w:rFonts w:asciiTheme="majorHAnsi" w:hAnsiTheme="majorHAnsi"/>
          <w:sz w:val="22"/>
          <w:szCs w:val="22"/>
        </w:rPr>
        <w:t>January 23, 20</w:t>
      </w:r>
      <w:r>
        <w:rPr>
          <w:rFonts w:asciiTheme="majorHAnsi" w:hAnsiTheme="majorHAnsi"/>
          <w:sz w:val="22"/>
          <w:szCs w:val="22"/>
        </w:rPr>
        <w:t>0</w:t>
      </w:r>
      <w:r w:rsidRPr="00C75E70">
        <w:rPr>
          <w:rFonts w:asciiTheme="majorHAnsi" w:hAnsiTheme="majorHAnsi"/>
          <w:sz w:val="22"/>
          <w:szCs w:val="22"/>
        </w:rPr>
        <w:t>1</w:t>
      </w:r>
      <w:r w:rsidRPr="00C75E70">
        <w:rPr>
          <w:rFonts w:asciiTheme="majorHAnsi" w:hAnsiTheme="majorHAnsi"/>
          <w:sz w:val="22"/>
          <w:szCs w:val="22"/>
        </w:rPr>
        <w:t xml:space="preserve"> (the “</w:t>
      </w:r>
      <w:r>
        <w:rPr>
          <w:rFonts w:asciiTheme="majorHAnsi" w:hAnsiTheme="majorHAnsi"/>
          <w:sz w:val="22"/>
          <w:szCs w:val="22"/>
        </w:rPr>
        <w:t>Ordinance</w:t>
      </w:r>
      <w:r w:rsidRPr="00C75E70">
        <w:rPr>
          <w:rFonts w:asciiTheme="majorHAnsi" w:hAnsiTheme="majorHAnsi"/>
          <w:sz w:val="22"/>
          <w:szCs w:val="22"/>
        </w:rPr>
        <w:t>”)</w:t>
      </w:r>
      <w:r w:rsidRPr="00C75E70">
        <w:rPr>
          <w:rFonts w:asciiTheme="majorHAnsi" w:hAnsiTheme="majorHAnsi"/>
          <w:sz w:val="22"/>
          <w:szCs w:val="22"/>
        </w:rPr>
        <w:t>.</w:t>
      </w:r>
    </w:p>
    <w:bookmarkEnd w:id="0"/>
    <w:p w14:paraId="31880162" w14:textId="77777777" w:rsidR="008406E7" w:rsidRPr="00C75E70" w:rsidRDefault="004E6E74" w:rsidP="008406E7">
      <w:pPr>
        <w:pStyle w:val="Heading1"/>
        <w:rPr>
          <w:rFonts w:asciiTheme="majorHAnsi" w:hAnsiTheme="majorHAnsi"/>
          <w:sz w:val="22"/>
          <w:szCs w:val="22"/>
        </w:rPr>
      </w:pPr>
      <w:r w:rsidRPr="00C75E70">
        <w:rPr>
          <w:rFonts w:asciiTheme="majorHAnsi" w:hAnsiTheme="majorHAnsi"/>
          <w:sz w:val="22"/>
          <w:szCs w:val="22"/>
        </w:rPr>
        <w:br/>
      </w:r>
      <w:r w:rsidRPr="00C75E70">
        <w:rPr>
          <w:rFonts w:asciiTheme="majorHAnsi" w:hAnsiTheme="majorHAnsi"/>
          <w:sz w:val="22"/>
          <w:szCs w:val="22"/>
        </w:rPr>
        <w:t>Board</w:t>
      </w:r>
    </w:p>
    <w:p w14:paraId="49A9C8EB" w14:textId="77777777" w:rsidR="008406E7" w:rsidRPr="00C75E70" w:rsidRDefault="004E6E74" w:rsidP="008406E7">
      <w:pPr>
        <w:pStyle w:val="Heading2"/>
        <w:rPr>
          <w:rFonts w:asciiTheme="majorHAnsi" w:hAnsiTheme="majorHAnsi"/>
          <w:vanish/>
          <w:sz w:val="22"/>
          <w:szCs w:val="22"/>
          <w:specVanish/>
        </w:rPr>
      </w:pPr>
      <w:r w:rsidRPr="00C75E70">
        <w:rPr>
          <w:rFonts w:asciiTheme="majorHAnsi" w:hAnsiTheme="majorHAnsi"/>
          <w:sz w:val="22"/>
          <w:szCs w:val="22"/>
        </w:rPr>
        <w:t xml:space="preserve">General. </w:t>
      </w:r>
    </w:p>
    <w:p w14:paraId="118DCD2F" w14:textId="77777777" w:rsidR="008406E7" w:rsidRPr="00C75E70" w:rsidRDefault="004E6E74" w:rsidP="008406E7">
      <w:pPr>
        <w:pStyle w:val="BodySS"/>
        <w:rPr>
          <w:rFonts w:asciiTheme="majorHAnsi" w:hAnsiTheme="majorHAnsi"/>
          <w:sz w:val="22"/>
          <w:szCs w:val="22"/>
        </w:rPr>
      </w:pPr>
      <w:r w:rsidRPr="00C75E70">
        <w:rPr>
          <w:rFonts w:asciiTheme="majorHAnsi" w:hAnsiTheme="majorHAnsi"/>
          <w:sz w:val="22"/>
          <w:szCs w:val="22"/>
        </w:rPr>
        <w:t xml:space="preserve"> The Authority shall be under the supervision and control of </w:t>
      </w:r>
      <w:r w:rsidRPr="00C75E70">
        <w:rPr>
          <w:rFonts w:asciiTheme="majorHAnsi" w:hAnsiTheme="majorHAnsi"/>
          <w:sz w:val="22"/>
          <w:szCs w:val="22"/>
        </w:rPr>
        <w:t>the</w:t>
      </w:r>
      <w:r w:rsidRPr="00C75E70">
        <w:rPr>
          <w:rFonts w:asciiTheme="majorHAnsi" w:hAnsiTheme="majorHAnsi"/>
          <w:sz w:val="22"/>
          <w:szCs w:val="22"/>
        </w:rPr>
        <w:t xml:space="preserve"> </w:t>
      </w:r>
      <w:r w:rsidRPr="00C75E70">
        <w:rPr>
          <w:rFonts w:asciiTheme="majorHAnsi" w:hAnsiTheme="majorHAnsi"/>
          <w:sz w:val="22"/>
          <w:szCs w:val="22"/>
        </w:rPr>
        <w:t>Board</w:t>
      </w:r>
      <w:r w:rsidRPr="00C75E70">
        <w:rPr>
          <w:rFonts w:asciiTheme="majorHAnsi" w:hAnsiTheme="majorHAnsi"/>
          <w:sz w:val="22"/>
          <w:szCs w:val="22"/>
        </w:rPr>
        <w:t xml:space="preserve"> </w:t>
      </w:r>
      <w:bookmarkStart w:id="1" w:name="_Hlk73608153"/>
      <w:r w:rsidRPr="00C75E70">
        <w:rPr>
          <w:rFonts w:asciiTheme="majorHAnsi" w:hAnsiTheme="majorHAnsi"/>
          <w:sz w:val="22"/>
          <w:szCs w:val="22"/>
        </w:rPr>
        <w:t xml:space="preserve">which shall be appointed and serve in the manner set forth in Act </w:t>
      </w:r>
      <w:r w:rsidRPr="00C75E70">
        <w:rPr>
          <w:rFonts w:asciiTheme="majorHAnsi" w:hAnsiTheme="majorHAnsi"/>
          <w:sz w:val="22"/>
          <w:szCs w:val="22"/>
        </w:rPr>
        <w:t>57</w:t>
      </w:r>
      <w:r w:rsidRPr="00C75E70">
        <w:rPr>
          <w:rFonts w:asciiTheme="majorHAnsi" w:hAnsiTheme="majorHAnsi"/>
          <w:sz w:val="22"/>
          <w:szCs w:val="22"/>
        </w:rPr>
        <w:t xml:space="preserve"> and the </w:t>
      </w:r>
      <w:r>
        <w:rPr>
          <w:rFonts w:asciiTheme="majorHAnsi" w:hAnsiTheme="majorHAnsi"/>
          <w:sz w:val="22"/>
          <w:szCs w:val="22"/>
        </w:rPr>
        <w:t>Ordinance</w:t>
      </w:r>
      <w:bookmarkEnd w:id="1"/>
      <w:r w:rsidRPr="00C75E70">
        <w:rPr>
          <w:rFonts w:asciiTheme="majorHAnsi" w:hAnsiTheme="majorHAnsi"/>
          <w:sz w:val="22"/>
          <w:szCs w:val="22"/>
        </w:rPr>
        <w:t>.</w:t>
      </w:r>
    </w:p>
    <w:p w14:paraId="08052BCA" w14:textId="77777777" w:rsidR="008406E7" w:rsidRPr="00C75E70" w:rsidRDefault="004E6E74" w:rsidP="008406E7">
      <w:pPr>
        <w:pStyle w:val="Heading2"/>
        <w:rPr>
          <w:rFonts w:asciiTheme="majorHAnsi" w:hAnsiTheme="majorHAnsi"/>
          <w:vanish/>
          <w:sz w:val="22"/>
          <w:szCs w:val="22"/>
          <w:specVanish/>
        </w:rPr>
      </w:pPr>
      <w:r w:rsidRPr="00C75E70">
        <w:rPr>
          <w:rFonts w:asciiTheme="majorHAnsi" w:hAnsiTheme="majorHAnsi"/>
          <w:sz w:val="22"/>
          <w:szCs w:val="22"/>
        </w:rPr>
        <w:t xml:space="preserve">Conflict of Interest. </w:t>
      </w:r>
    </w:p>
    <w:p w14:paraId="496DA233" w14:textId="77777777" w:rsidR="008406E7" w:rsidRPr="00C75E70" w:rsidRDefault="004E6E74" w:rsidP="008406E7">
      <w:pPr>
        <w:pStyle w:val="BodySS"/>
        <w:rPr>
          <w:rFonts w:asciiTheme="majorHAnsi" w:hAnsiTheme="majorHAnsi"/>
          <w:sz w:val="22"/>
          <w:szCs w:val="22"/>
        </w:rPr>
      </w:pPr>
      <w:r w:rsidRPr="00C75E70">
        <w:rPr>
          <w:rFonts w:asciiTheme="majorHAnsi" w:hAnsiTheme="majorHAnsi"/>
          <w:sz w:val="22"/>
          <w:szCs w:val="22"/>
        </w:rPr>
        <w:t xml:space="preserve"> A member of the </w:t>
      </w:r>
      <w:r w:rsidRPr="00C75E70">
        <w:rPr>
          <w:rFonts w:asciiTheme="majorHAnsi" w:hAnsiTheme="majorHAnsi"/>
          <w:sz w:val="22"/>
          <w:szCs w:val="22"/>
        </w:rPr>
        <w:t>Board</w:t>
      </w:r>
      <w:r w:rsidRPr="00C75E70">
        <w:rPr>
          <w:rFonts w:asciiTheme="majorHAnsi" w:hAnsiTheme="majorHAnsi"/>
          <w:sz w:val="22"/>
          <w:szCs w:val="22"/>
        </w:rPr>
        <w:t xml:space="preserve"> who has a direct interest in any matter before the Authority shall disclose his interest prior to the Authority taking any action with respect to the matter, which disclosure shall become a part of the record of the Authority</w:t>
      </w:r>
      <w:r w:rsidRPr="00C75E70">
        <w:rPr>
          <w:rFonts w:asciiTheme="majorHAnsi" w:hAnsiTheme="majorHAnsi"/>
          <w:sz w:val="22"/>
          <w:szCs w:val="22"/>
        </w:rPr>
        <w:t>’</w:t>
      </w:r>
      <w:r w:rsidRPr="00C75E70">
        <w:rPr>
          <w:rFonts w:asciiTheme="majorHAnsi" w:hAnsiTheme="majorHAnsi"/>
          <w:sz w:val="22"/>
          <w:szCs w:val="22"/>
        </w:rPr>
        <w:t xml:space="preserve">s official </w:t>
      </w:r>
      <w:r w:rsidRPr="00C75E70">
        <w:rPr>
          <w:rFonts w:asciiTheme="majorHAnsi" w:hAnsiTheme="majorHAnsi"/>
          <w:sz w:val="22"/>
          <w:szCs w:val="22"/>
        </w:rPr>
        <w:lastRenderedPageBreak/>
        <w:t>proceedings.  Memb</w:t>
      </w:r>
      <w:r w:rsidRPr="00C75E70">
        <w:rPr>
          <w:rFonts w:asciiTheme="majorHAnsi" w:hAnsiTheme="majorHAnsi"/>
          <w:sz w:val="22"/>
          <w:szCs w:val="22"/>
        </w:rPr>
        <w:t>ers shall be subject to the provisions of Act 317 of the Public Act</w:t>
      </w:r>
      <w:r w:rsidRPr="00C75E70">
        <w:rPr>
          <w:rFonts w:asciiTheme="majorHAnsi" w:hAnsiTheme="majorHAnsi"/>
          <w:sz w:val="22"/>
          <w:szCs w:val="22"/>
        </w:rPr>
        <w:t>s</w:t>
      </w:r>
      <w:r w:rsidRPr="00C75E70">
        <w:rPr>
          <w:rFonts w:asciiTheme="majorHAnsi" w:hAnsiTheme="majorHAnsi"/>
          <w:sz w:val="22"/>
          <w:szCs w:val="22"/>
        </w:rPr>
        <w:t xml:space="preserve"> of Michigan of 1968, as amended.</w:t>
      </w:r>
    </w:p>
    <w:p w14:paraId="0DF452C0" w14:textId="77777777" w:rsidR="008406E7" w:rsidRPr="00C75E70" w:rsidRDefault="004E6E74" w:rsidP="00B05279">
      <w:pPr>
        <w:pStyle w:val="Heading1"/>
        <w:keepLines/>
        <w:rPr>
          <w:rFonts w:asciiTheme="majorHAnsi" w:hAnsiTheme="majorHAnsi"/>
          <w:sz w:val="22"/>
          <w:szCs w:val="22"/>
        </w:rPr>
      </w:pPr>
      <w:r w:rsidRPr="00C75E70">
        <w:rPr>
          <w:rFonts w:asciiTheme="majorHAnsi" w:hAnsiTheme="majorHAnsi"/>
          <w:sz w:val="22"/>
          <w:szCs w:val="22"/>
        </w:rPr>
        <w:br/>
        <w:t>Officers</w:t>
      </w:r>
    </w:p>
    <w:p w14:paraId="71174984" w14:textId="77777777" w:rsidR="00B953CA" w:rsidRPr="00C75E70" w:rsidRDefault="004E6E74" w:rsidP="00B05279">
      <w:pPr>
        <w:pStyle w:val="Heading2"/>
        <w:keepNext/>
        <w:keepLines/>
        <w:rPr>
          <w:rFonts w:asciiTheme="majorHAnsi" w:hAnsiTheme="majorHAnsi"/>
          <w:vanish/>
          <w:sz w:val="22"/>
          <w:szCs w:val="22"/>
          <w:specVanish/>
        </w:rPr>
      </w:pPr>
      <w:r w:rsidRPr="00C75E70">
        <w:rPr>
          <w:rFonts w:asciiTheme="majorHAnsi" w:hAnsiTheme="majorHAnsi"/>
          <w:sz w:val="22"/>
          <w:szCs w:val="22"/>
        </w:rPr>
        <w:t xml:space="preserve">Officers. </w:t>
      </w:r>
    </w:p>
    <w:p w14:paraId="256C4EE1" w14:textId="77777777" w:rsidR="008406E7" w:rsidRPr="00C75E70" w:rsidRDefault="004E6E74" w:rsidP="00B05279">
      <w:pPr>
        <w:pStyle w:val="BodySS"/>
        <w:keepNext/>
        <w:keepLines/>
        <w:rPr>
          <w:rFonts w:asciiTheme="majorHAnsi" w:hAnsiTheme="majorHAnsi"/>
          <w:sz w:val="22"/>
          <w:szCs w:val="22"/>
        </w:rPr>
      </w:pPr>
      <w:r w:rsidRPr="00C75E70">
        <w:rPr>
          <w:rFonts w:asciiTheme="majorHAnsi" w:hAnsiTheme="majorHAnsi"/>
          <w:sz w:val="22"/>
          <w:szCs w:val="22"/>
        </w:rPr>
        <w:t xml:space="preserve"> The officers of the Authority shall consist of a Chair</w:t>
      </w:r>
      <w:r>
        <w:rPr>
          <w:rFonts w:asciiTheme="majorHAnsi" w:hAnsiTheme="majorHAnsi"/>
          <w:sz w:val="22"/>
          <w:szCs w:val="22"/>
        </w:rPr>
        <w:t xml:space="preserve"> and</w:t>
      </w:r>
      <w:r w:rsidRPr="00C75E70">
        <w:rPr>
          <w:rFonts w:asciiTheme="majorHAnsi" w:hAnsiTheme="majorHAnsi"/>
          <w:sz w:val="22"/>
          <w:szCs w:val="22"/>
        </w:rPr>
        <w:t xml:space="preserve"> Vice Chair, and, if desired, such other officers as may from time to time</w:t>
      </w:r>
      <w:r w:rsidRPr="00C75E70">
        <w:rPr>
          <w:rFonts w:asciiTheme="majorHAnsi" w:hAnsiTheme="majorHAnsi"/>
          <w:sz w:val="22"/>
          <w:szCs w:val="22"/>
        </w:rPr>
        <w:t xml:space="preserve"> be determined by the </w:t>
      </w:r>
      <w:r w:rsidRPr="00C75E70">
        <w:rPr>
          <w:rFonts w:asciiTheme="majorHAnsi" w:hAnsiTheme="majorHAnsi"/>
          <w:sz w:val="22"/>
          <w:szCs w:val="22"/>
        </w:rPr>
        <w:t>Board</w:t>
      </w:r>
      <w:r w:rsidRPr="00C75E70">
        <w:rPr>
          <w:rFonts w:asciiTheme="majorHAnsi" w:hAnsiTheme="majorHAnsi"/>
          <w:sz w:val="22"/>
          <w:szCs w:val="22"/>
        </w:rPr>
        <w:t xml:space="preserve">, each of whom shall be elected by the </w:t>
      </w:r>
      <w:r w:rsidRPr="00C75E70">
        <w:rPr>
          <w:rFonts w:asciiTheme="majorHAnsi" w:hAnsiTheme="majorHAnsi"/>
          <w:sz w:val="22"/>
          <w:szCs w:val="22"/>
        </w:rPr>
        <w:t>Board</w:t>
      </w:r>
      <w:r w:rsidRPr="00C75E70">
        <w:rPr>
          <w:rFonts w:asciiTheme="majorHAnsi" w:hAnsiTheme="majorHAnsi"/>
          <w:sz w:val="22"/>
          <w:szCs w:val="22"/>
        </w:rPr>
        <w:t xml:space="preserve">.  Two or more offices may be held by the same </w:t>
      </w:r>
      <w:proofErr w:type="gramStart"/>
      <w:r w:rsidRPr="00C75E70">
        <w:rPr>
          <w:rFonts w:asciiTheme="majorHAnsi" w:hAnsiTheme="majorHAnsi"/>
          <w:sz w:val="22"/>
          <w:szCs w:val="22"/>
        </w:rPr>
        <w:t>person</w:t>
      </w:r>
      <w:proofErr w:type="gramEnd"/>
      <w:r w:rsidRPr="00C75E70">
        <w:rPr>
          <w:rFonts w:asciiTheme="majorHAnsi" w:hAnsiTheme="majorHAnsi"/>
          <w:sz w:val="22"/>
          <w:szCs w:val="22"/>
        </w:rPr>
        <w:t xml:space="preserve"> but an officer shall not execute, acknowledge or verify an instrument in more than one capacity if the instrument is required to be</w:t>
      </w:r>
      <w:r w:rsidRPr="00C75E70">
        <w:rPr>
          <w:rFonts w:asciiTheme="majorHAnsi" w:hAnsiTheme="majorHAnsi"/>
          <w:sz w:val="22"/>
          <w:szCs w:val="22"/>
        </w:rPr>
        <w:t xml:space="preserve"> executed, acknowledged or verified by two or more officers.</w:t>
      </w:r>
    </w:p>
    <w:p w14:paraId="471AE661" w14:textId="77777777" w:rsidR="00B953CA" w:rsidRPr="00C75E70" w:rsidRDefault="004E6E74" w:rsidP="00B953CA">
      <w:pPr>
        <w:pStyle w:val="Heading2"/>
        <w:rPr>
          <w:rFonts w:asciiTheme="majorHAnsi" w:hAnsiTheme="majorHAnsi"/>
          <w:vanish/>
          <w:sz w:val="22"/>
          <w:szCs w:val="22"/>
          <w:specVanish/>
        </w:rPr>
      </w:pPr>
      <w:r w:rsidRPr="00C75E70">
        <w:rPr>
          <w:rFonts w:asciiTheme="majorHAnsi" w:hAnsiTheme="majorHAnsi"/>
          <w:sz w:val="22"/>
          <w:szCs w:val="22"/>
        </w:rPr>
        <w:t xml:space="preserve">Election and Term of Office. </w:t>
      </w:r>
    </w:p>
    <w:p w14:paraId="6E04EC81" w14:textId="77777777" w:rsidR="008406E7" w:rsidRPr="00C75E70" w:rsidRDefault="004E6E74" w:rsidP="008406E7">
      <w:pPr>
        <w:pStyle w:val="BodySS"/>
        <w:rPr>
          <w:rFonts w:asciiTheme="majorHAnsi" w:hAnsiTheme="majorHAnsi"/>
          <w:sz w:val="22"/>
          <w:szCs w:val="22"/>
        </w:rPr>
      </w:pPr>
      <w:r w:rsidRPr="00C75E70">
        <w:rPr>
          <w:rFonts w:asciiTheme="majorHAnsi" w:hAnsiTheme="majorHAnsi"/>
          <w:sz w:val="22"/>
          <w:szCs w:val="22"/>
        </w:rPr>
        <w:t xml:space="preserve"> The officers of the Authority shall be elected annually by the </w:t>
      </w:r>
      <w:r w:rsidRPr="00C75E70">
        <w:rPr>
          <w:rFonts w:asciiTheme="majorHAnsi" w:hAnsiTheme="majorHAnsi"/>
          <w:sz w:val="22"/>
          <w:szCs w:val="22"/>
        </w:rPr>
        <w:t>Board</w:t>
      </w:r>
      <w:r w:rsidRPr="00C75E70">
        <w:rPr>
          <w:rFonts w:asciiTheme="majorHAnsi" w:hAnsiTheme="majorHAnsi"/>
          <w:sz w:val="22"/>
          <w:szCs w:val="22"/>
        </w:rPr>
        <w:t xml:space="preserve"> at the first meeting of the fiscal year.  If the election of officers shall not be held or made at such meeting, such election shall be held or made as soon thereafter as is convenient.  Each officer so elected shall hold office for the term for which he </w:t>
      </w:r>
      <w:r w:rsidRPr="00C75E70">
        <w:rPr>
          <w:rFonts w:asciiTheme="majorHAnsi" w:hAnsiTheme="majorHAnsi"/>
          <w:sz w:val="22"/>
          <w:szCs w:val="22"/>
        </w:rPr>
        <w:t>or she is elected and until his or her successor is elected and qualified or until his or her resignation or removal.</w:t>
      </w:r>
    </w:p>
    <w:p w14:paraId="4DF205D3" w14:textId="77777777" w:rsidR="00B953CA" w:rsidRPr="00C75E70" w:rsidRDefault="004E6E74" w:rsidP="00B953CA">
      <w:pPr>
        <w:pStyle w:val="Heading2"/>
        <w:rPr>
          <w:rFonts w:asciiTheme="majorHAnsi" w:hAnsiTheme="majorHAnsi"/>
          <w:vanish/>
          <w:sz w:val="22"/>
          <w:szCs w:val="22"/>
          <w:specVanish/>
        </w:rPr>
      </w:pPr>
      <w:r w:rsidRPr="00C75E70">
        <w:rPr>
          <w:rFonts w:asciiTheme="majorHAnsi" w:hAnsiTheme="majorHAnsi"/>
          <w:sz w:val="22"/>
          <w:szCs w:val="22"/>
        </w:rPr>
        <w:t xml:space="preserve">Removal. </w:t>
      </w:r>
    </w:p>
    <w:p w14:paraId="58D65E52" w14:textId="77777777" w:rsidR="008406E7" w:rsidRPr="00C75E70" w:rsidRDefault="004E6E74" w:rsidP="00B953CA">
      <w:pPr>
        <w:pStyle w:val="BodySS"/>
        <w:rPr>
          <w:rFonts w:asciiTheme="majorHAnsi" w:hAnsiTheme="majorHAnsi"/>
          <w:sz w:val="22"/>
          <w:szCs w:val="22"/>
        </w:rPr>
      </w:pPr>
      <w:r w:rsidRPr="00C75E70">
        <w:rPr>
          <w:rFonts w:asciiTheme="majorHAnsi" w:hAnsiTheme="majorHAnsi"/>
          <w:sz w:val="22"/>
          <w:szCs w:val="22"/>
        </w:rPr>
        <w:t xml:space="preserve"> Any officer elected by the </w:t>
      </w:r>
      <w:r w:rsidRPr="00C75E70">
        <w:rPr>
          <w:rFonts w:asciiTheme="majorHAnsi" w:hAnsiTheme="majorHAnsi"/>
          <w:sz w:val="22"/>
          <w:szCs w:val="22"/>
        </w:rPr>
        <w:t>Board</w:t>
      </w:r>
      <w:r w:rsidRPr="00C75E70">
        <w:rPr>
          <w:rFonts w:asciiTheme="majorHAnsi" w:hAnsiTheme="majorHAnsi"/>
          <w:sz w:val="22"/>
          <w:szCs w:val="22"/>
        </w:rPr>
        <w:t xml:space="preserve"> may </w:t>
      </w:r>
      <w:r>
        <w:rPr>
          <w:rFonts w:asciiTheme="majorHAnsi" w:hAnsiTheme="majorHAnsi"/>
          <w:sz w:val="22"/>
          <w:szCs w:val="22"/>
        </w:rPr>
        <w:t>b</w:t>
      </w:r>
      <w:r w:rsidRPr="00C75E70">
        <w:rPr>
          <w:rFonts w:asciiTheme="majorHAnsi" w:hAnsiTheme="majorHAnsi"/>
          <w:sz w:val="22"/>
          <w:szCs w:val="22"/>
        </w:rPr>
        <w:t xml:space="preserve">e removed by the </w:t>
      </w:r>
      <w:r w:rsidRPr="00C75E70">
        <w:rPr>
          <w:rFonts w:asciiTheme="majorHAnsi" w:hAnsiTheme="majorHAnsi"/>
          <w:sz w:val="22"/>
          <w:szCs w:val="22"/>
        </w:rPr>
        <w:t>Board</w:t>
      </w:r>
      <w:r w:rsidRPr="00C75E70">
        <w:rPr>
          <w:rFonts w:asciiTheme="majorHAnsi" w:hAnsiTheme="majorHAnsi"/>
          <w:sz w:val="22"/>
          <w:szCs w:val="22"/>
        </w:rPr>
        <w:t xml:space="preserve"> with or without cause whenever in its judgment the best interests </w:t>
      </w:r>
      <w:r w:rsidRPr="00C75E70">
        <w:rPr>
          <w:rFonts w:asciiTheme="majorHAnsi" w:hAnsiTheme="majorHAnsi"/>
          <w:sz w:val="22"/>
          <w:szCs w:val="22"/>
        </w:rPr>
        <w:t xml:space="preserve">of the Authority would </w:t>
      </w:r>
      <w:r w:rsidRPr="00C75E70">
        <w:rPr>
          <w:rFonts w:asciiTheme="majorHAnsi" w:hAnsiTheme="majorHAnsi"/>
          <w:sz w:val="22"/>
          <w:szCs w:val="22"/>
        </w:rPr>
        <w:t>b</w:t>
      </w:r>
      <w:r w:rsidRPr="00C75E70">
        <w:rPr>
          <w:rFonts w:asciiTheme="majorHAnsi" w:hAnsiTheme="majorHAnsi"/>
          <w:sz w:val="22"/>
          <w:szCs w:val="22"/>
        </w:rPr>
        <w:t>e served thereby.</w:t>
      </w:r>
    </w:p>
    <w:p w14:paraId="32ED547E" w14:textId="77777777" w:rsidR="00B953CA" w:rsidRPr="00C75E70" w:rsidRDefault="004E6E74" w:rsidP="00B953CA">
      <w:pPr>
        <w:pStyle w:val="Heading2"/>
        <w:rPr>
          <w:rFonts w:asciiTheme="majorHAnsi" w:hAnsiTheme="majorHAnsi"/>
          <w:vanish/>
          <w:sz w:val="22"/>
          <w:szCs w:val="22"/>
          <w:specVanish/>
        </w:rPr>
      </w:pPr>
      <w:r w:rsidRPr="00C75E70">
        <w:rPr>
          <w:rFonts w:asciiTheme="majorHAnsi" w:hAnsiTheme="majorHAnsi"/>
          <w:sz w:val="22"/>
          <w:szCs w:val="22"/>
        </w:rPr>
        <w:t xml:space="preserve">Vacancies. </w:t>
      </w:r>
    </w:p>
    <w:p w14:paraId="55CF4468" w14:textId="77777777" w:rsidR="008406E7" w:rsidRPr="00C75E70" w:rsidRDefault="004E6E74" w:rsidP="00B953CA">
      <w:pPr>
        <w:pStyle w:val="BodySS"/>
        <w:rPr>
          <w:rFonts w:asciiTheme="majorHAnsi" w:hAnsiTheme="majorHAnsi"/>
          <w:sz w:val="22"/>
          <w:szCs w:val="22"/>
        </w:rPr>
      </w:pPr>
      <w:r w:rsidRPr="00C75E70">
        <w:rPr>
          <w:rFonts w:asciiTheme="majorHAnsi" w:hAnsiTheme="majorHAnsi"/>
          <w:sz w:val="22"/>
          <w:szCs w:val="22"/>
        </w:rPr>
        <w:t xml:space="preserve"> A vacancy in any office because of death, resignation, removal, disqualification or otherwise, may </w:t>
      </w:r>
      <w:r>
        <w:rPr>
          <w:rFonts w:asciiTheme="majorHAnsi" w:hAnsiTheme="majorHAnsi"/>
          <w:sz w:val="22"/>
          <w:szCs w:val="22"/>
        </w:rPr>
        <w:t>b</w:t>
      </w:r>
      <w:r w:rsidRPr="00C75E70">
        <w:rPr>
          <w:rFonts w:asciiTheme="majorHAnsi" w:hAnsiTheme="majorHAnsi"/>
          <w:sz w:val="22"/>
          <w:szCs w:val="22"/>
        </w:rPr>
        <w:t xml:space="preserve">e filled at any meeting of the </w:t>
      </w:r>
      <w:r w:rsidRPr="00C75E70">
        <w:rPr>
          <w:rFonts w:asciiTheme="majorHAnsi" w:hAnsiTheme="majorHAnsi"/>
          <w:sz w:val="22"/>
          <w:szCs w:val="22"/>
        </w:rPr>
        <w:t>Board</w:t>
      </w:r>
      <w:r w:rsidRPr="00C75E70">
        <w:rPr>
          <w:rFonts w:asciiTheme="majorHAnsi" w:hAnsiTheme="majorHAnsi"/>
          <w:sz w:val="22"/>
          <w:szCs w:val="22"/>
        </w:rPr>
        <w:t xml:space="preserve"> for the unexpired portion of the term of such office.</w:t>
      </w:r>
    </w:p>
    <w:p w14:paraId="0B80336F" w14:textId="77777777" w:rsidR="00B953CA" w:rsidRPr="00C75E70" w:rsidRDefault="004E6E74" w:rsidP="00B953CA">
      <w:pPr>
        <w:pStyle w:val="Heading2"/>
        <w:rPr>
          <w:rFonts w:asciiTheme="majorHAnsi" w:hAnsiTheme="majorHAnsi"/>
          <w:vanish/>
          <w:sz w:val="22"/>
          <w:szCs w:val="22"/>
          <w:specVanish/>
        </w:rPr>
      </w:pPr>
      <w:r w:rsidRPr="00C75E70">
        <w:rPr>
          <w:rFonts w:asciiTheme="majorHAnsi" w:hAnsiTheme="majorHAnsi"/>
          <w:sz w:val="22"/>
          <w:szCs w:val="22"/>
        </w:rPr>
        <w:t xml:space="preserve">Chair. </w:t>
      </w:r>
    </w:p>
    <w:p w14:paraId="5041E125" w14:textId="77777777" w:rsidR="008406E7" w:rsidRPr="00C75E70" w:rsidRDefault="004E6E74" w:rsidP="008406E7">
      <w:pPr>
        <w:pStyle w:val="BodySS"/>
        <w:rPr>
          <w:rFonts w:asciiTheme="majorHAnsi" w:hAnsiTheme="majorHAnsi"/>
          <w:sz w:val="22"/>
          <w:szCs w:val="22"/>
        </w:rPr>
      </w:pPr>
      <w:r w:rsidRPr="00C75E70">
        <w:rPr>
          <w:rFonts w:asciiTheme="majorHAnsi" w:hAnsiTheme="majorHAnsi"/>
          <w:sz w:val="22"/>
          <w:szCs w:val="22"/>
        </w:rPr>
        <w:t xml:space="preserve"> The Chair shall be the chief executive officer of the Authority, but he or she may from </w:t>
      </w:r>
      <w:proofErr w:type="gramStart"/>
      <w:r w:rsidRPr="00C75E70">
        <w:rPr>
          <w:rFonts w:asciiTheme="majorHAnsi" w:hAnsiTheme="majorHAnsi"/>
          <w:sz w:val="22"/>
          <w:szCs w:val="22"/>
        </w:rPr>
        <w:t>time to time</w:t>
      </w:r>
      <w:proofErr w:type="gramEnd"/>
      <w:r w:rsidRPr="00C75E70">
        <w:rPr>
          <w:rFonts w:asciiTheme="majorHAnsi" w:hAnsiTheme="majorHAnsi"/>
          <w:sz w:val="22"/>
          <w:szCs w:val="22"/>
        </w:rPr>
        <w:t xml:space="preserve"> delegate all or any part of his or he</w:t>
      </w:r>
      <w:r w:rsidRPr="00C75E70">
        <w:rPr>
          <w:rFonts w:asciiTheme="majorHAnsi" w:hAnsiTheme="majorHAnsi"/>
          <w:sz w:val="22"/>
          <w:szCs w:val="22"/>
        </w:rPr>
        <w:t>r duties to the Vice Chair</w:t>
      </w:r>
      <w:r w:rsidRPr="00C75E70">
        <w:rPr>
          <w:rFonts w:asciiTheme="majorHAnsi" w:hAnsiTheme="majorHAnsi"/>
          <w:sz w:val="22"/>
          <w:szCs w:val="22"/>
        </w:rPr>
        <w:t>.  He or she shall preside a</w:t>
      </w:r>
      <w:r w:rsidRPr="00C75E70">
        <w:rPr>
          <w:rFonts w:asciiTheme="majorHAnsi" w:hAnsiTheme="majorHAnsi"/>
          <w:sz w:val="22"/>
          <w:szCs w:val="22"/>
        </w:rPr>
        <w:t xml:space="preserve">t all meetings of the </w:t>
      </w:r>
      <w:r w:rsidRPr="00C75E70">
        <w:rPr>
          <w:rFonts w:asciiTheme="majorHAnsi" w:hAnsiTheme="majorHAnsi"/>
          <w:sz w:val="22"/>
          <w:szCs w:val="22"/>
        </w:rPr>
        <w:t>Board</w:t>
      </w:r>
      <w:r w:rsidRPr="00C75E70">
        <w:rPr>
          <w:rFonts w:asciiTheme="majorHAnsi" w:hAnsiTheme="majorHAnsi"/>
          <w:sz w:val="22"/>
          <w:szCs w:val="22"/>
        </w:rPr>
        <w:t xml:space="preserve">; see that all orders and resolutions of the </w:t>
      </w:r>
      <w:r w:rsidRPr="00C75E70">
        <w:rPr>
          <w:rFonts w:asciiTheme="majorHAnsi" w:hAnsiTheme="majorHAnsi"/>
          <w:sz w:val="22"/>
          <w:szCs w:val="22"/>
        </w:rPr>
        <w:t>Board</w:t>
      </w:r>
      <w:r w:rsidRPr="00C75E70">
        <w:rPr>
          <w:rFonts w:asciiTheme="majorHAnsi" w:hAnsiTheme="majorHAnsi"/>
          <w:sz w:val="22"/>
          <w:szCs w:val="22"/>
        </w:rPr>
        <w:t xml:space="preserve"> are carried into effect; execute all bonds, mortgages, contracts, conveyances and other instruments entered into pursuant to the exercise of the powers of the Authority as set fo</w:t>
      </w:r>
      <w:r w:rsidRPr="00C75E70">
        <w:rPr>
          <w:rFonts w:asciiTheme="majorHAnsi" w:hAnsiTheme="majorHAnsi"/>
          <w:sz w:val="22"/>
          <w:szCs w:val="22"/>
        </w:rPr>
        <w:t xml:space="preserve">rth in Act </w:t>
      </w:r>
      <w:r w:rsidRPr="00C75E70">
        <w:rPr>
          <w:rFonts w:asciiTheme="majorHAnsi" w:hAnsiTheme="majorHAnsi"/>
          <w:sz w:val="22"/>
          <w:szCs w:val="22"/>
        </w:rPr>
        <w:t>57</w:t>
      </w:r>
      <w:r w:rsidRPr="00C75E70">
        <w:rPr>
          <w:rFonts w:asciiTheme="majorHAnsi" w:hAnsiTheme="majorHAnsi"/>
          <w:sz w:val="22"/>
          <w:szCs w:val="22"/>
        </w:rPr>
        <w:t xml:space="preserve"> or the </w:t>
      </w:r>
      <w:r>
        <w:rPr>
          <w:rFonts w:asciiTheme="majorHAnsi" w:hAnsiTheme="majorHAnsi"/>
          <w:sz w:val="22"/>
          <w:szCs w:val="22"/>
        </w:rPr>
        <w:t>Ordinance</w:t>
      </w:r>
      <w:r w:rsidRPr="00C75E70">
        <w:rPr>
          <w:rFonts w:asciiTheme="majorHAnsi" w:hAnsiTheme="majorHAnsi"/>
          <w:sz w:val="22"/>
          <w:szCs w:val="22"/>
        </w:rPr>
        <w:t xml:space="preserve"> with the approval and authority of the </w:t>
      </w:r>
      <w:r w:rsidRPr="00C75E70">
        <w:rPr>
          <w:rFonts w:asciiTheme="majorHAnsi" w:hAnsiTheme="majorHAnsi"/>
          <w:sz w:val="22"/>
          <w:szCs w:val="22"/>
        </w:rPr>
        <w:t>Board</w:t>
      </w:r>
      <w:r w:rsidRPr="00C75E70">
        <w:rPr>
          <w:rFonts w:asciiTheme="majorHAnsi" w:hAnsiTheme="majorHAnsi"/>
          <w:sz w:val="22"/>
          <w:szCs w:val="22"/>
        </w:rPr>
        <w:t xml:space="preserve">; be ex officio a member of all standing committees, if any, of the Authority; and have and exercise such other authority as specifically granted to him or her from time to time by </w:t>
      </w:r>
      <w:r w:rsidRPr="00C75E70">
        <w:rPr>
          <w:rFonts w:asciiTheme="majorHAnsi" w:hAnsiTheme="majorHAnsi"/>
          <w:sz w:val="22"/>
          <w:szCs w:val="22"/>
        </w:rPr>
        <w:t xml:space="preserve">a resolution of the </w:t>
      </w:r>
      <w:r w:rsidRPr="00C75E70">
        <w:rPr>
          <w:rFonts w:asciiTheme="majorHAnsi" w:hAnsiTheme="majorHAnsi"/>
          <w:sz w:val="22"/>
          <w:szCs w:val="22"/>
        </w:rPr>
        <w:t>Board</w:t>
      </w:r>
      <w:r w:rsidRPr="00C75E70">
        <w:rPr>
          <w:rFonts w:asciiTheme="majorHAnsi" w:hAnsiTheme="majorHAnsi"/>
          <w:sz w:val="22"/>
          <w:szCs w:val="22"/>
        </w:rPr>
        <w:t>.</w:t>
      </w:r>
    </w:p>
    <w:p w14:paraId="0A672EA6" w14:textId="77777777" w:rsidR="00B953CA" w:rsidRPr="00C75E70" w:rsidRDefault="004E6E74" w:rsidP="00B953CA">
      <w:pPr>
        <w:pStyle w:val="Heading2"/>
        <w:rPr>
          <w:rFonts w:asciiTheme="majorHAnsi" w:hAnsiTheme="majorHAnsi"/>
          <w:vanish/>
          <w:sz w:val="22"/>
          <w:szCs w:val="22"/>
          <w:specVanish/>
        </w:rPr>
      </w:pPr>
      <w:r w:rsidRPr="00C75E70">
        <w:rPr>
          <w:rFonts w:asciiTheme="majorHAnsi" w:hAnsiTheme="majorHAnsi"/>
          <w:sz w:val="22"/>
          <w:szCs w:val="22"/>
        </w:rPr>
        <w:t xml:space="preserve">Vice Chair. </w:t>
      </w:r>
    </w:p>
    <w:p w14:paraId="3375407E" w14:textId="77777777" w:rsidR="008406E7" w:rsidRPr="00C75E70" w:rsidRDefault="004E6E74" w:rsidP="008406E7">
      <w:pPr>
        <w:pStyle w:val="BodySS"/>
        <w:rPr>
          <w:rFonts w:asciiTheme="majorHAnsi" w:hAnsiTheme="majorHAnsi"/>
          <w:sz w:val="22"/>
          <w:szCs w:val="22"/>
        </w:rPr>
      </w:pPr>
      <w:r w:rsidRPr="00C75E70">
        <w:rPr>
          <w:rFonts w:asciiTheme="majorHAnsi" w:hAnsiTheme="majorHAnsi"/>
          <w:sz w:val="22"/>
          <w:szCs w:val="22"/>
        </w:rPr>
        <w:t xml:space="preserve"> The Vice Chair shall perform such duties as are delegated to him or her by the Chair, and he or she shall, in the absence or in the event of the disability of the Chair, perform the duties and exercise the powers of</w:t>
      </w:r>
      <w:r w:rsidRPr="00C75E70">
        <w:rPr>
          <w:rFonts w:asciiTheme="majorHAnsi" w:hAnsiTheme="majorHAnsi"/>
          <w:sz w:val="22"/>
          <w:szCs w:val="22"/>
        </w:rPr>
        <w:t xml:space="preserve"> the Chair, and shall perform such other duties as the </w:t>
      </w:r>
      <w:r w:rsidRPr="00C75E70">
        <w:rPr>
          <w:rFonts w:asciiTheme="majorHAnsi" w:hAnsiTheme="majorHAnsi"/>
          <w:sz w:val="22"/>
          <w:szCs w:val="22"/>
        </w:rPr>
        <w:t>Board</w:t>
      </w:r>
      <w:r w:rsidRPr="00C75E70">
        <w:rPr>
          <w:rFonts w:asciiTheme="majorHAnsi" w:hAnsiTheme="majorHAnsi"/>
          <w:sz w:val="22"/>
          <w:szCs w:val="22"/>
        </w:rPr>
        <w:t xml:space="preserve"> shall prescribe by resolutions.</w:t>
      </w:r>
    </w:p>
    <w:p w14:paraId="3437DF5E" w14:textId="77777777" w:rsidR="00B953CA" w:rsidRPr="00C75E70" w:rsidRDefault="004E6E74" w:rsidP="00B953CA">
      <w:pPr>
        <w:pStyle w:val="Heading2"/>
        <w:rPr>
          <w:rFonts w:asciiTheme="majorHAnsi" w:hAnsiTheme="majorHAnsi"/>
          <w:vanish/>
          <w:sz w:val="22"/>
          <w:szCs w:val="22"/>
          <w:specVanish/>
        </w:rPr>
      </w:pPr>
      <w:r>
        <w:rPr>
          <w:rFonts w:asciiTheme="majorHAnsi" w:hAnsiTheme="majorHAnsi"/>
          <w:sz w:val="22"/>
          <w:szCs w:val="22"/>
        </w:rPr>
        <w:t>Other officials</w:t>
      </w:r>
      <w:r w:rsidRPr="00C75E70">
        <w:rPr>
          <w:rFonts w:asciiTheme="majorHAnsi" w:hAnsiTheme="majorHAnsi"/>
          <w:sz w:val="22"/>
          <w:szCs w:val="22"/>
        </w:rPr>
        <w:t xml:space="preserve">. </w:t>
      </w:r>
    </w:p>
    <w:p w14:paraId="5E80D876" w14:textId="77777777" w:rsidR="00205D11" w:rsidRPr="00205D11" w:rsidRDefault="004E6E74" w:rsidP="00205D11">
      <w:pPr>
        <w:pStyle w:val="ListParagraph"/>
        <w:numPr>
          <w:ilvl w:val="0"/>
          <w:numId w:val="41"/>
        </w:numPr>
        <w:tabs>
          <w:tab w:val="left" w:pos="448"/>
        </w:tabs>
        <w:ind w:left="0" w:right="535" w:firstLine="0"/>
        <w:jc w:val="both"/>
      </w:pPr>
      <w:r w:rsidRPr="00C75E70">
        <w:rPr>
          <w:rFonts w:asciiTheme="majorHAnsi" w:hAnsiTheme="majorHAnsi"/>
        </w:rPr>
        <w:t xml:space="preserve"> </w:t>
      </w:r>
      <w:r w:rsidRPr="00205D11">
        <w:rPr>
          <w:rFonts w:asciiTheme="majorHAnsi" w:hAnsiTheme="majorHAnsi"/>
        </w:rPr>
        <w:t xml:space="preserve">The </w:t>
      </w:r>
      <w:r w:rsidRPr="00205D11">
        <w:t xml:space="preserve">board may </w:t>
      </w:r>
      <w:r>
        <w:t xml:space="preserve">appoint and </w:t>
      </w:r>
      <w:r w:rsidRPr="00205D11">
        <w:t>employ and fix the compensation of additional officials including, but not limited to, a Secretary and a Treasurer</w:t>
      </w:r>
      <w:r>
        <w:t xml:space="preserve">, </w:t>
      </w:r>
      <w:r>
        <w:t>who need not be members of the Board</w:t>
      </w:r>
      <w:r w:rsidRPr="00205D11">
        <w:t>.</w:t>
      </w:r>
    </w:p>
    <w:p w14:paraId="0FFD135E" w14:textId="77777777" w:rsidR="00205D11" w:rsidRPr="00205D11" w:rsidRDefault="004E6E74" w:rsidP="00205D11">
      <w:pPr>
        <w:pStyle w:val="ListParagraph"/>
        <w:tabs>
          <w:tab w:val="left" w:pos="448"/>
        </w:tabs>
        <w:ind w:right="535"/>
        <w:jc w:val="both"/>
      </w:pPr>
    </w:p>
    <w:p w14:paraId="7ADCB138" w14:textId="77777777" w:rsidR="00205D11" w:rsidRDefault="004E6E74" w:rsidP="00205D11">
      <w:pPr>
        <w:pStyle w:val="BodySSIndent"/>
        <w:rPr>
          <w:rFonts w:asciiTheme="majorHAnsi" w:hAnsiTheme="majorHAnsi"/>
          <w:sz w:val="22"/>
          <w:szCs w:val="22"/>
        </w:rPr>
      </w:pPr>
      <w:r w:rsidRPr="00205D11">
        <w:rPr>
          <w:sz w:val="22"/>
          <w:szCs w:val="22"/>
        </w:rPr>
        <w:tab/>
        <w:t>(a)</w:t>
      </w:r>
      <w:r w:rsidRPr="00205D11">
        <w:rPr>
          <w:sz w:val="22"/>
          <w:szCs w:val="22"/>
        </w:rPr>
        <w:tab/>
        <w:t>The secretary shall maintain custody of the official seal and of records, books, documents, or other papers not required to be maintained by the</w:t>
      </w:r>
      <w:r w:rsidRPr="00205D11">
        <w:rPr>
          <w:spacing w:val="-4"/>
          <w:sz w:val="22"/>
          <w:szCs w:val="22"/>
        </w:rPr>
        <w:t xml:space="preserve"> </w:t>
      </w:r>
      <w:r w:rsidRPr="00205D11">
        <w:rPr>
          <w:sz w:val="22"/>
          <w:szCs w:val="22"/>
        </w:rPr>
        <w:t>treasurer.</w:t>
      </w:r>
      <w:r w:rsidRPr="00205D11">
        <w:rPr>
          <w:spacing w:val="-2"/>
          <w:sz w:val="22"/>
          <w:szCs w:val="22"/>
        </w:rPr>
        <w:t xml:space="preserve"> </w:t>
      </w:r>
      <w:r w:rsidRPr="00205D11">
        <w:rPr>
          <w:sz w:val="22"/>
          <w:szCs w:val="22"/>
        </w:rPr>
        <w:t>The</w:t>
      </w:r>
      <w:r w:rsidRPr="00205D11">
        <w:rPr>
          <w:spacing w:val="-3"/>
          <w:sz w:val="22"/>
          <w:szCs w:val="22"/>
        </w:rPr>
        <w:t xml:space="preserve"> S</w:t>
      </w:r>
      <w:r w:rsidRPr="00205D11">
        <w:rPr>
          <w:sz w:val="22"/>
          <w:szCs w:val="22"/>
        </w:rPr>
        <w:t>ecretary</w:t>
      </w:r>
      <w:r w:rsidRPr="00205D11">
        <w:rPr>
          <w:spacing w:val="-3"/>
          <w:sz w:val="22"/>
          <w:szCs w:val="22"/>
        </w:rPr>
        <w:t xml:space="preserve"> </w:t>
      </w:r>
      <w:r w:rsidRPr="00205D11">
        <w:rPr>
          <w:sz w:val="22"/>
          <w:szCs w:val="22"/>
        </w:rPr>
        <w:t>shall</w:t>
      </w:r>
      <w:r w:rsidRPr="00205D11">
        <w:rPr>
          <w:spacing w:val="-4"/>
          <w:sz w:val="22"/>
          <w:szCs w:val="22"/>
        </w:rPr>
        <w:t xml:space="preserve"> </w:t>
      </w:r>
      <w:r w:rsidRPr="00205D11">
        <w:rPr>
          <w:sz w:val="22"/>
          <w:szCs w:val="22"/>
        </w:rPr>
        <w:t>attend</w:t>
      </w:r>
      <w:r w:rsidRPr="00205D11">
        <w:rPr>
          <w:spacing w:val="-3"/>
          <w:sz w:val="22"/>
          <w:szCs w:val="22"/>
        </w:rPr>
        <w:t xml:space="preserve"> </w:t>
      </w:r>
      <w:r w:rsidRPr="00205D11">
        <w:rPr>
          <w:sz w:val="22"/>
          <w:szCs w:val="22"/>
        </w:rPr>
        <w:t>meetings</w:t>
      </w:r>
      <w:r w:rsidRPr="00205D11">
        <w:rPr>
          <w:spacing w:val="-3"/>
          <w:sz w:val="22"/>
          <w:szCs w:val="22"/>
        </w:rPr>
        <w:t xml:space="preserve"> </w:t>
      </w:r>
      <w:r w:rsidRPr="00205D11">
        <w:rPr>
          <w:sz w:val="22"/>
          <w:szCs w:val="22"/>
        </w:rPr>
        <w:t>of</w:t>
      </w:r>
      <w:r w:rsidRPr="00205D11">
        <w:rPr>
          <w:spacing w:val="-3"/>
          <w:sz w:val="22"/>
          <w:szCs w:val="22"/>
        </w:rPr>
        <w:t xml:space="preserve"> </w:t>
      </w:r>
      <w:r w:rsidRPr="00205D11">
        <w:rPr>
          <w:sz w:val="22"/>
          <w:szCs w:val="22"/>
        </w:rPr>
        <w:t>the</w:t>
      </w:r>
      <w:r w:rsidRPr="00205D11">
        <w:rPr>
          <w:spacing w:val="-3"/>
          <w:sz w:val="22"/>
          <w:szCs w:val="22"/>
        </w:rPr>
        <w:t xml:space="preserve"> B</w:t>
      </w:r>
      <w:r w:rsidRPr="00205D11">
        <w:rPr>
          <w:sz w:val="22"/>
          <w:szCs w:val="22"/>
        </w:rPr>
        <w:t>oard</w:t>
      </w:r>
      <w:r w:rsidRPr="00205D11">
        <w:rPr>
          <w:spacing w:val="-4"/>
          <w:sz w:val="22"/>
          <w:szCs w:val="22"/>
        </w:rPr>
        <w:t xml:space="preserve"> </w:t>
      </w:r>
      <w:r w:rsidRPr="00205D11">
        <w:rPr>
          <w:sz w:val="22"/>
          <w:szCs w:val="22"/>
        </w:rPr>
        <w:t>and</w:t>
      </w:r>
      <w:r w:rsidRPr="00205D11">
        <w:rPr>
          <w:spacing w:val="-3"/>
          <w:sz w:val="22"/>
          <w:szCs w:val="22"/>
        </w:rPr>
        <w:t xml:space="preserve"> </w:t>
      </w:r>
      <w:r w:rsidRPr="00205D11">
        <w:rPr>
          <w:rFonts w:asciiTheme="majorHAnsi" w:hAnsiTheme="majorHAnsi"/>
          <w:sz w:val="22"/>
          <w:szCs w:val="22"/>
        </w:rPr>
        <w:t>rec</w:t>
      </w:r>
      <w:r w:rsidRPr="00205D11">
        <w:rPr>
          <w:rFonts w:asciiTheme="majorHAnsi" w:hAnsiTheme="majorHAnsi"/>
          <w:sz w:val="22"/>
          <w:szCs w:val="22"/>
        </w:rPr>
        <w:t xml:space="preserve">ord all votes and the minutes of all proceedings in a book to be kept for that purpose; and shall perform like duties for the standing committees when required.  The Secretary shall give, or cause to be given, notice of all meetings of the </w:t>
      </w:r>
      <w:r w:rsidRPr="00205D11">
        <w:rPr>
          <w:rFonts w:asciiTheme="majorHAnsi" w:hAnsiTheme="majorHAnsi"/>
          <w:sz w:val="22"/>
          <w:szCs w:val="22"/>
        </w:rPr>
        <w:t>Board</w:t>
      </w:r>
      <w:r w:rsidRPr="00205D11">
        <w:rPr>
          <w:rFonts w:asciiTheme="majorHAnsi" w:hAnsiTheme="majorHAnsi"/>
          <w:sz w:val="22"/>
          <w:szCs w:val="22"/>
        </w:rPr>
        <w:t xml:space="preserve"> and shall </w:t>
      </w:r>
      <w:r w:rsidRPr="00205D11">
        <w:rPr>
          <w:rFonts w:asciiTheme="majorHAnsi" w:hAnsiTheme="majorHAnsi"/>
          <w:sz w:val="22"/>
          <w:szCs w:val="22"/>
        </w:rPr>
        <w:t xml:space="preserve">perform such other duties as may be prescribed by the </w:t>
      </w:r>
      <w:r w:rsidRPr="00205D11">
        <w:rPr>
          <w:rFonts w:asciiTheme="majorHAnsi" w:hAnsiTheme="majorHAnsi"/>
          <w:sz w:val="22"/>
          <w:szCs w:val="22"/>
        </w:rPr>
        <w:t>Board</w:t>
      </w:r>
      <w:r w:rsidRPr="00205D11">
        <w:rPr>
          <w:rFonts w:asciiTheme="majorHAnsi" w:hAnsiTheme="majorHAnsi"/>
          <w:sz w:val="22"/>
          <w:szCs w:val="22"/>
        </w:rPr>
        <w:t xml:space="preserve">.  The Secretary shall keep in safe custody the seal of the Authority, and when authorized by the </w:t>
      </w:r>
      <w:r w:rsidRPr="00205D11">
        <w:rPr>
          <w:rFonts w:asciiTheme="majorHAnsi" w:hAnsiTheme="majorHAnsi"/>
          <w:sz w:val="22"/>
          <w:szCs w:val="22"/>
        </w:rPr>
        <w:t>Board</w:t>
      </w:r>
      <w:r w:rsidRPr="00205D11">
        <w:rPr>
          <w:rFonts w:asciiTheme="majorHAnsi" w:hAnsiTheme="majorHAnsi"/>
          <w:sz w:val="22"/>
          <w:szCs w:val="22"/>
        </w:rPr>
        <w:t xml:space="preserve">, affix the same to any instrument requiring it, and </w:t>
      </w:r>
      <w:r w:rsidRPr="00205D11">
        <w:rPr>
          <w:rFonts w:asciiTheme="majorHAnsi" w:hAnsiTheme="majorHAnsi"/>
          <w:sz w:val="22"/>
          <w:szCs w:val="22"/>
        </w:rPr>
        <w:lastRenderedPageBreak/>
        <w:t>when so affixed it shall be attested by h</w:t>
      </w:r>
      <w:r w:rsidRPr="00205D11">
        <w:rPr>
          <w:rFonts w:asciiTheme="majorHAnsi" w:hAnsiTheme="majorHAnsi"/>
          <w:sz w:val="22"/>
          <w:szCs w:val="22"/>
        </w:rPr>
        <w:t xml:space="preserve">is or her signature or by the signature of the Treasurer or an Assistant Secretary.  The Secretary shall be sworn to the faithful discharge of his or her duties.  Assistant Secretaries </w:t>
      </w:r>
      <w:r w:rsidRPr="00205D11">
        <w:rPr>
          <w:rFonts w:asciiTheme="majorHAnsi" w:hAnsiTheme="majorHAnsi"/>
          <w:sz w:val="22"/>
          <w:szCs w:val="22"/>
        </w:rPr>
        <w:t xml:space="preserve">or a Recording Secretary (collectively, an “Assistant Secretary”) </w:t>
      </w:r>
      <w:r w:rsidRPr="00205D11">
        <w:rPr>
          <w:rFonts w:asciiTheme="majorHAnsi" w:hAnsiTheme="majorHAnsi"/>
          <w:sz w:val="22"/>
          <w:szCs w:val="22"/>
        </w:rPr>
        <w:t>may b</w:t>
      </w:r>
      <w:r w:rsidRPr="00205D11">
        <w:rPr>
          <w:rFonts w:asciiTheme="majorHAnsi" w:hAnsiTheme="majorHAnsi"/>
          <w:sz w:val="22"/>
          <w:szCs w:val="22"/>
        </w:rPr>
        <w:t xml:space="preserve">e </w:t>
      </w:r>
      <w:r w:rsidRPr="00205D11">
        <w:rPr>
          <w:rFonts w:asciiTheme="majorHAnsi" w:hAnsiTheme="majorHAnsi"/>
          <w:sz w:val="22"/>
          <w:szCs w:val="22"/>
        </w:rPr>
        <w:t>appoin</w:t>
      </w:r>
      <w:r w:rsidRPr="00205D11">
        <w:rPr>
          <w:rFonts w:asciiTheme="majorHAnsi" w:hAnsiTheme="majorHAnsi"/>
          <w:sz w:val="22"/>
          <w:szCs w:val="22"/>
        </w:rPr>
        <w:t xml:space="preserve">ted from time to time by the </w:t>
      </w:r>
      <w:r w:rsidRPr="00205D11">
        <w:rPr>
          <w:rFonts w:asciiTheme="majorHAnsi" w:hAnsiTheme="majorHAnsi"/>
          <w:sz w:val="22"/>
          <w:szCs w:val="22"/>
        </w:rPr>
        <w:t>Chair</w:t>
      </w:r>
      <w:r w:rsidRPr="00205D11">
        <w:rPr>
          <w:rFonts w:asciiTheme="majorHAnsi" w:hAnsiTheme="majorHAnsi"/>
          <w:sz w:val="22"/>
          <w:szCs w:val="22"/>
        </w:rPr>
        <w:t xml:space="preserve"> with the consent of the </w:t>
      </w:r>
      <w:r w:rsidRPr="00205D11">
        <w:rPr>
          <w:rFonts w:asciiTheme="majorHAnsi" w:hAnsiTheme="majorHAnsi"/>
          <w:sz w:val="22"/>
          <w:szCs w:val="22"/>
        </w:rPr>
        <w:t>Board</w:t>
      </w:r>
      <w:r w:rsidRPr="00205D11">
        <w:rPr>
          <w:rFonts w:asciiTheme="majorHAnsi" w:hAnsiTheme="majorHAnsi"/>
          <w:sz w:val="22"/>
          <w:szCs w:val="22"/>
        </w:rPr>
        <w:t xml:space="preserve">.  Assistant Secretaries shall perform in order of their seniority the duties and exercise the power of the Secretary in the absence or in the event of the disability of the </w:t>
      </w:r>
      <w:proofErr w:type="gramStart"/>
      <w:r w:rsidRPr="00205D11">
        <w:rPr>
          <w:rFonts w:asciiTheme="majorHAnsi" w:hAnsiTheme="majorHAnsi"/>
          <w:sz w:val="22"/>
          <w:szCs w:val="22"/>
        </w:rPr>
        <w:t>Secretary,</w:t>
      </w:r>
      <w:r w:rsidRPr="00205D11">
        <w:rPr>
          <w:rFonts w:asciiTheme="majorHAnsi" w:hAnsiTheme="majorHAnsi"/>
          <w:sz w:val="22"/>
          <w:szCs w:val="22"/>
        </w:rPr>
        <w:t xml:space="preserve"> and</w:t>
      </w:r>
      <w:proofErr w:type="gramEnd"/>
      <w:r w:rsidRPr="00205D11">
        <w:rPr>
          <w:rFonts w:asciiTheme="majorHAnsi" w:hAnsiTheme="majorHAnsi"/>
          <w:sz w:val="22"/>
          <w:szCs w:val="22"/>
        </w:rPr>
        <w:t xml:space="preserve"> shall perform such other duties as the </w:t>
      </w:r>
      <w:r w:rsidRPr="00205D11">
        <w:rPr>
          <w:rFonts w:asciiTheme="majorHAnsi" w:hAnsiTheme="majorHAnsi"/>
          <w:sz w:val="22"/>
          <w:szCs w:val="22"/>
        </w:rPr>
        <w:t>Board</w:t>
      </w:r>
      <w:r w:rsidRPr="00205D11">
        <w:rPr>
          <w:rFonts w:asciiTheme="majorHAnsi" w:hAnsiTheme="majorHAnsi"/>
          <w:sz w:val="22"/>
          <w:szCs w:val="22"/>
        </w:rPr>
        <w:t xml:space="preserve"> shall prescribe.  An Assistant Secretary shall not be required to be a member of the </w:t>
      </w:r>
      <w:r w:rsidRPr="00205D11">
        <w:rPr>
          <w:rFonts w:asciiTheme="majorHAnsi" w:hAnsiTheme="majorHAnsi"/>
          <w:sz w:val="22"/>
          <w:szCs w:val="22"/>
        </w:rPr>
        <w:t>Board</w:t>
      </w:r>
      <w:r w:rsidRPr="00205D11">
        <w:rPr>
          <w:rFonts w:asciiTheme="majorHAnsi" w:hAnsiTheme="majorHAnsi"/>
          <w:sz w:val="22"/>
          <w:szCs w:val="22"/>
        </w:rPr>
        <w:t>.</w:t>
      </w:r>
    </w:p>
    <w:p w14:paraId="7F87BAC2" w14:textId="77777777" w:rsidR="008406E7" w:rsidRPr="00205D11" w:rsidRDefault="004E6E74" w:rsidP="00205D11">
      <w:pPr>
        <w:pStyle w:val="BodySSIndent"/>
        <w:rPr>
          <w:rFonts w:asciiTheme="majorHAnsi" w:hAnsiTheme="majorHAnsi"/>
          <w:sz w:val="22"/>
          <w:szCs w:val="22"/>
        </w:rPr>
      </w:pPr>
      <w:r>
        <w:rPr>
          <w:rFonts w:asciiTheme="majorHAnsi" w:hAnsiTheme="majorHAnsi"/>
          <w:sz w:val="22"/>
          <w:szCs w:val="22"/>
        </w:rPr>
        <w:tab/>
        <w:t>(b)</w:t>
      </w:r>
      <w:r>
        <w:rPr>
          <w:rFonts w:asciiTheme="majorHAnsi" w:hAnsiTheme="majorHAnsi"/>
          <w:sz w:val="22"/>
          <w:szCs w:val="22"/>
        </w:rPr>
        <w:tab/>
      </w:r>
      <w:r w:rsidRPr="00205D11">
        <w:rPr>
          <w:rFonts w:asciiTheme="majorHAnsi" w:hAnsiTheme="majorHAnsi"/>
          <w:sz w:val="22"/>
          <w:szCs w:val="22"/>
        </w:rPr>
        <w:t>The Treasurer shall have the custody of the corporate funds and securities and shall keep full and accurate a</w:t>
      </w:r>
      <w:r w:rsidRPr="00205D11">
        <w:rPr>
          <w:rFonts w:asciiTheme="majorHAnsi" w:hAnsiTheme="majorHAnsi"/>
          <w:sz w:val="22"/>
          <w:szCs w:val="22"/>
        </w:rPr>
        <w:t xml:space="preserve">ccounts of receipts and disbursements in books belonging to the Authority and shall deposit all moneys and other valuable effects in the name and to the credit of the Authority in such depositories as may be designated by the </w:t>
      </w:r>
      <w:r w:rsidRPr="00205D11">
        <w:rPr>
          <w:rFonts w:asciiTheme="majorHAnsi" w:hAnsiTheme="majorHAnsi"/>
          <w:sz w:val="22"/>
          <w:szCs w:val="22"/>
        </w:rPr>
        <w:t>Board</w:t>
      </w:r>
      <w:r w:rsidRPr="00205D11">
        <w:rPr>
          <w:rFonts w:asciiTheme="majorHAnsi" w:hAnsiTheme="majorHAnsi"/>
          <w:sz w:val="22"/>
          <w:szCs w:val="22"/>
        </w:rPr>
        <w:t xml:space="preserve">.  The Treasurer shall disburse the funds of the Authority as may be ordered by the </w:t>
      </w:r>
      <w:r w:rsidRPr="00205D11">
        <w:rPr>
          <w:rFonts w:asciiTheme="majorHAnsi" w:hAnsiTheme="majorHAnsi"/>
          <w:sz w:val="22"/>
          <w:szCs w:val="22"/>
        </w:rPr>
        <w:t>Board</w:t>
      </w:r>
      <w:r w:rsidRPr="00205D11">
        <w:rPr>
          <w:rFonts w:asciiTheme="majorHAnsi" w:hAnsiTheme="majorHAnsi"/>
          <w:sz w:val="22"/>
          <w:szCs w:val="22"/>
        </w:rPr>
        <w:t>, a</w:t>
      </w:r>
      <w:r w:rsidRPr="00205D11">
        <w:rPr>
          <w:rFonts w:asciiTheme="majorHAnsi" w:hAnsiTheme="majorHAnsi"/>
          <w:sz w:val="22"/>
          <w:szCs w:val="22"/>
        </w:rPr>
        <w:t>nd together with the Chair</w:t>
      </w:r>
      <w:r w:rsidRPr="00205D11">
        <w:rPr>
          <w:rFonts w:asciiTheme="majorHAnsi" w:hAnsiTheme="majorHAnsi"/>
          <w:sz w:val="22"/>
          <w:szCs w:val="22"/>
        </w:rPr>
        <w:t>, shall approve all vouchers for the expenditure of funds by the Authority, and</w:t>
      </w:r>
      <w:r w:rsidRPr="00205D11">
        <w:rPr>
          <w:rFonts w:asciiTheme="majorHAnsi" w:hAnsiTheme="majorHAnsi"/>
          <w:sz w:val="22"/>
          <w:szCs w:val="22"/>
        </w:rPr>
        <w:t xml:space="preserve"> shall render to the Chair</w:t>
      </w:r>
      <w:r w:rsidRPr="00205D11">
        <w:rPr>
          <w:rFonts w:asciiTheme="majorHAnsi" w:hAnsiTheme="majorHAnsi"/>
          <w:sz w:val="22"/>
          <w:szCs w:val="22"/>
        </w:rPr>
        <w:t xml:space="preserve"> and members of the </w:t>
      </w:r>
      <w:r w:rsidRPr="00205D11">
        <w:rPr>
          <w:rFonts w:asciiTheme="majorHAnsi" w:hAnsiTheme="majorHAnsi"/>
          <w:sz w:val="22"/>
          <w:szCs w:val="22"/>
        </w:rPr>
        <w:t>Board</w:t>
      </w:r>
      <w:r w:rsidRPr="00205D11">
        <w:rPr>
          <w:rFonts w:asciiTheme="majorHAnsi" w:hAnsiTheme="majorHAnsi"/>
          <w:sz w:val="22"/>
          <w:szCs w:val="22"/>
        </w:rPr>
        <w:t>, at the</w:t>
      </w:r>
      <w:r w:rsidRPr="00205D11">
        <w:rPr>
          <w:rFonts w:asciiTheme="majorHAnsi" w:hAnsiTheme="majorHAnsi"/>
          <w:sz w:val="22"/>
          <w:szCs w:val="22"/>
        </w:rPr>
        <w:t xml:space="preserve"> regular meetings of the </w:t>
      </w:r>
      <w:r w:rsidRPr="00205D11">
        <w:rPr>
          <w:rFonts w:asciiTheme="majorHAnsi" w:hAnsiTheme="majorHAnsi"/>
          <w:sz w:val="22"/>
          <w:szCs w:val="22"/>
        </w:rPr>
        <w:t>Board</w:t>
      </w:r>
      <w:r w:rsidRPr="00205D11">
        <w:rPr>
          <w:rFonts w:asciiTheme="majorHAnsi" w:hAnsiTheme="majorHAnsi"/>
          <w:sz w:val="22"/>
          <w:szCs w:val="22"/>
        </w:rPr>
        <w:t xml:space="preserve">, or whenever they may require an account, of all his or her transactions as Treasurer and of the financial condition of the Authority.  The Treasurer shall give the Authority a bond if required by the </w:t>
      </w:r>
      <w:r w:rsidRPr="00205D11">
        <w:rPr>
          <w:rFonts w:asciiTheme="majorHAnsi" w:hAnsiTheme="majorHAnsi"/>
          <w:sz w:val="22"/>
          <w:szCs w:val="22"/>
        </w:rPr>
        <w:t>Board</w:t>
      </w:r>
      <w:r w:rsidRPr="00205D11">
        <w:rPr>
          <w:rFonts w:asciiTheme="majorHAnsi" w:hAnsiTheme="majorHAnsi"/>
          <w:sz w:val="22"/>
          <w:szCs w:val="22"/>
        </w:rPr>
        <w:t xml:space="preserve"> in a sum, and with</w:t>
      </w:r>
      <w:r w:rsidRPr="00205D11">
        <w:rPr>
          <w:rFonts w:asciiTheme="majorHAnsi" w:hAnsiTheme="majorHAnsi"/>
          <w:sz w:val="22"/>
          <w:szCs w:val="22"/>
        </w:rPr>
        <w:t xml:space="preserve"> one or more sureties satisfactory to the </w:t>
      </w:r>
      <w:r w:rsidRPr="00205D11">
        <w:rPr>
          <w:rFonts w:asciiTheme="majorHAnsi" w:hAnsiTheme="majorHAnsi"/>
          <w:sz w:val="22"/>
          <w:szCs w:val="22"/>
        </w:rPr>
        <w:t>Board</w:t>
      </w:r>
      <w:r w:rsidRPr="00205D11">
        <w:rPr>
          <w:rFonts w:asciiTheme="majorHAnsi" w:hAnsiTheme="majorHAnsi"/>
          <w:sz w:val="22"/>
          <w:szCs w:val="22"/>
        </w:rPr>
        <w:t xml:space="preserve">, for the faithful performance of the duties of his or her office.  The Treasurer shall perform such other duties as may be prescribed by the </w:t>
      </w:r>
      <w:r w:rsidRPr="00205D11">
        <w:rPr>
          <w:rFonts w:asciiTheme="majorHAnsi" w:hAnsiTheme="majorHAnsi"/>
          <w:sz w:val="22"/>
          <w:szCs w:val="22"/>
        </w:rPr>
        <w:t>Board</w:t>
      </w:r>
      <w:r w:rsidRPr="00205D11">
        <w:rPr>
          <w:rFonts w:asciiTheme="majorHAnsi" w:hAnsiTheme="majorHAnsi"/>
          <w:sz w:val="22"/>
          <w:szCs w:val="22"/>
        </w:rPr>
        <w:t xml:space="preserve">.  </w:t>
      </w:r>
      <w:r w:rsidRPr="00205D11">
        <w:rPr>
          <w:rFonts w:asciiTheme="majorHAnsi" w:hAnsiTheme="majorHAnsi"/>
          <w:sz w:val="22"/>
          <w:szCs w:val="22"/>
        </w:rPr>
        <w:t>An</w:t>
      </w:r>
      <w:r w:rsidRPr="00205D11">
        <w:rPr>
          <w:rFonts w:asciiTheme="majorHAnsi" w:hAnsiTheme="majorHAnsi"/>
          <w:sz w:val="22"/>
          <w:szCs w:val="22"/>
        </w:rPr>
        <w:t xml:space="preserve"> Assistant Treasurer</w:t>
      </w:r>
      <w:r w:rsidRPr="00205D11">
        <w:rPr>
          <w:rFonts w:asciiTheme="majorHAnsi" w:hAnsiTheme="majorHAnsi"/>
          <w:sz w:val="22"/>
          <w:szCs w:val="22"/>
        </w:rPr>
        <w:t xml:space="preserve"> may be appointed from time to time b</w:t>
      </w:r>
      <w:r w:rsidRPr="00205D11">
        <w:rPr>
          <w:rFonts w:asciiTheme="majorHAnsi" w:hAnsiTheme="majorHAnsi"/>
          <w:sz w:val="22"/>
          <w:szCs w:val="22"/>
        </w:rPr>
        <w:t xml:space="preserve">y the </w:t>
      </w:r>
      <w:r w:rsidRPr="00205D11">
        <w:rPr>
          <w:rFonts w:asciiTheme="majorHAnsi" w:hAnsiTheme="majorHAnsi"/>
          <w:sz w:val="22"/>
          <w:szCs w:val="22"/>
        </w:rPr>
        <w:t>Chair</w:t>
      </w:r>
      <w:r w:rsidRPr="00205D11">
        <w:rPr>
          <w:rFonts w:asciiTheme="majorHAnsi" w:hAnsiTheme="majorHAnsi"/>
          <w:sz w:val="22"/>
          <w:szCs w:val="22"/>
        </w:rPr>
        <w:t xml:space="preserve"> of the Board with the consent of the Board.  The Assistant Treasurer</w:t>
      </w:r>
      <w:r w:rsidRPr="00205D11">
        <w:rPr>
          <w:rFonts w:asciiTheme="majorHAnsi" w:hAnsiTheme="majorHAnsi"/>
          <w:sz w:val="22"/>
          <w:szCs w:val="22"/>
        </w:rPr>
        <w:t xml:space="preserve">, if one is </w:t>
      </w:r>
      <w:r w:rsidRPr="00205D11">
        <w:rPr>
          <w:rFonts w:asciiTheme="majorHAnsi" w:hAnsiTheme="majorHAnsi"/>
          <w:sz w:val="22"/>
          <w:szCs w:val="22"/>
        </w:rPr>
        <w:t>appointed by the Board</w:t>
      </w:r>
      <w:r w:rsidRPr="00205D11">
        <w:rPr>
          <w:rFonts w:asciiTheme="majorHAnsi" w:hAnsiTheme="majorHAnsi"/>
          <w:sz w:val="22"/>
          <w:szCs w:val="22"/>
        </w:rPr>
        <w:t xml:space="preserve">, shall perform the </w:t>
      </w:r>
      <w:proofErr w:type="gramStart"/>
      <w:r w:rsidRPr="00205D11">
        <w:rPr>
          <w:rFonts w:asciiTheme="majorHAnsi" w:hAnsiTheme="majorHAnsi"/>
          <w:sz w:val="22"/>
          <w:szCs w:val="22"/>
        </w:rPr>
        <w:t>duties</w:t>
      </w:r>
      <w:proofErr w:type="gramEnd"/>
      <w:r w:rsidRPr="00205D11">
        <w:rPr>
          <w:rFonts w:asciiTheme="majorHAnsi" w:hAnsiTheme="majorHAnsi"/>
          <w:sz w:val="22"/>
          <w:szCs w:val="22"/>
        </w:rPr>
        <w:t xml:space="preserve"> and exercise the power of the Treasurer in the absence or in the event of the disability of the Treasurer.  </w:t>
      </w:r>
      <w:r w:rsidRPr="00205D11">
        <w:rPr>
          <w:rFonts w:asciiTheme="majorHAnsi" w:hAnsiTheme="majorHAnsi"/>
          <w:sz w:val="22"/>
          <w:szCs w:val="22"/>
        </w:rPr>
        <w:t>T</w:t>
      </w:r>
      <w:r w:rsidRPr="00205D11">
        <w:rPr>
          <w:rFonts w:asciiTheme="majorHAnsi" w:hAnsiTheme="majorHAnsi"/>
          <w:sz w:val="22"/>
          <w:szCs w:val="22"/>
        </w:rPr>
        <w:t>he Tre</w:t>
      </w:r>
      <w:r w:rsidRPr="00205D11">
        <w:rPr>
          <w:rFonts w:asciiTheme="majorHAnsi" w:hAnsiTheme="majorHAnsi"/>
          <w:sz w:val="22"/>
          <w:szCs w:val="22"/>
        </w:rPr>
        <w:t xml:space="preserve">asurer or an Assistant Treasurer </w:t>
      </w:r>
      <w:r w:rsidRPr="00205D11">
        <w:rPr>
          <w:rFonts w:asciiTheme="majorHAnsi" w:hAnsiTheme="majorHAnsi"/>
          <w:sz w:val="22"/>
          <w:szCs w:val="22"/>
        </w:rPr>
        <w:t>m</w:t>
      </w:r>
      <w:r w:rsidRPr="00205D11">
        <w:rPr>
          <w:rFonts w:asciiTheme="majorHAnsi" w:hAnsiTheme="majorHAnsi"/>
          <w:sz w:val="22"/>
          <w:szCs w:val="22"/>
        </w:rPr>
        <w:t>a</w:t>
      </w:r>
      <w:r w:rsidRPr="00205D11">
        <w:rPr>
          <w:rFonts w:asciiTheme="majorHAnsi" w:hAnsiTheme="majorHAnsi"/>
          <w:sz w:val="22"/>
          <w:szCs w:val="22"/>
        </w:rPr>
        <w:t>y</w:t>
      </w:r>
      <w:r w:rsidRPr="00205D11">
        <w:rPr>
          <w:rFonts w:asciiTheme="majorHAnsi" w:hAnsiTheme="majorHAnsi"/>
          <w:sz w:val="22"/>
          <w:szCs w:val="22"/>
        </w:rPr>
        <w:t xml:space="preserve"> be a member of the </w:t>
      </w:r>
      <w:r w:rsidRPr="00205D11">
        <w:rPr>
          <w:rFonts w:asciiTheme="majorHAnsi" w:hAnsiTheme="majorHAnsi"/>
          <w:sz w:val="22"/>
          <w:szCs w:val="22"/>
        </w:rPr>
        <w:t>Board</w:t>
      </w:r>
      <w:r w:rsidRPr="00205D11">
        <w:rPr>
          <w:rFonts w:asciiTheme="majorHAnsi" w:hAnsiTheme="majorHAnsi"/>
          <w:sz w:val="22"/>
          <w:szCs w:val="22"/>
        </w:rPr>
        <w:t>.</w:t>
      </w:r>
    </w:p>
    <w:p w14:paraId="1514A9C7" w14:textId="77777777" w:rsidR="00B953CA" w:rsidRPr="00C75E70" w:rsidRDefault="004E6E74" w:rsidP="00B953CA">
      <w:pPr>
        <w:pStyle w:val="Heading2"/>
        <w:rPr>
          <w:rFonts w:asciiTheme="majorHAnsi" w:hAnsiTheme="majorHAnsi"/>
          <w:vanish/>
          <w:sz w:val="22"/>
          <w:szCs w:val="22"/>
          <w:specVanish/>
        </w:rPr>
      </w:pPr>
      <w:r w:rsidRPr="00C75E70">
        <w:rPr>
          <w:rFonts w:asciiTheme="majorHAnsi" w:hAnsiTheme="majorHAnsi"/>
          <w:sz w:val="22"/>
          <w:szCs w:val="22"/>
        </w:rPr>
        <w:t xml:space="preserve">Delegation of Duties of Officers. </w:t>
      </w:r>
    </w:p>
    <w:p w14:paraId="54C1F02A" w14:textId="77777777" w:rsidR="008406E7" w:rsidRPr="00C75E70" w:rsidRDefault="004E6E74" w:rsidP="008406E7">
      <w:pPr>
        <w:pStyle w:val="BodySS"/>
        <w:rPr>
          <w:rFonts w:asciiTheme="majorHAnsi" w:hAnsiTheme="majorHAnsi"/>
          <w:sz w:val="22"/>
          <w:szCs w:val="22"/>
        </w:rPr>
      </w:pPr>
      <w:r w:rsidRPr="00C75E70">
        <w:rPr>
          <w:rFonts w:asciiTheme="majorHAnsi" w:hAnsiTheme="majorHAnsi"/>
          <w:sz w:val="22"/>
          <w:szCs w:val="22"/>
        </w:rPr>
        <w:t xml:space="preserve"> In the absence of any officer of the Authority, or for any other reason that the </w:t>
      </w:r>
      <w:r w:rsidRPr="00C75E70">
        <w:rPr>
          <w:rFonts w:asciiTheme="majorHAnsi" w:hAnsiTheme="majorHAnsi"/>
          <w:sz w:val="22"/>
          <w:szCs w:val="22"/>
        </w:rPr>
        <w:t>Board</w:t>
      </w:r>
      <w:r w:rsidRPr="00C75E70">
        <w:rPr>
          <w:rFonts w:asciiTheme="majorHAnsi" w:hAnsiTheme="majorHAnsi"/>
          <w:sz w:val="22"/>
          <w:szCs w:val="22"/>
        </w:rPr>
        <w:t xml:space="preserve"> may deem sufficient, the </w:t>
      </w:r>
      <w:r w:rsidRPr="00C75E70">
        <w:rPr>
          <w:rFonts w:asciiTheme="majorHAnsi" w:hAnsiTheme="majorHAnsi"/>
          <w:sz w:val="22"/>
          <w:szCs w:val="22"/>
        </w:rPr>
        <w:t>Board</w:t>
      </w:r>
      <w:r w:rsidRPr="00C75E70">
        <w:rPr>
          <w:rFonts w:asciiTheme="majorHAnsi" w:hAnsiTheme="majorHAnsi"/>
          <w:sz w:val="22"/>
          <w:szCs w:val="22"/>
        </w:rPr>
        <w:t xml:space="preserve"> may delegate, from time to time and for such time as it may deem appropriate, the powers or duties, or any of them, of such officer to any other officer, or to any member of the </w:t>
      </w:r>
      <w:r w:rsidRPr="00C75E70">
        <w:rPr>
          <w:rFonts w:asciiTheme="majorHAnsi" w:hAnsiTheme="majorHAnsi"/>
          <w:sz w:val="22"/>
          <w:szCs w:val="22"/>
        </w:rPr>
        <w:t>Board</w:t>
      </w:r>
      <w:r w:rsidRPr="00C75E70">
        <w:rPr>
          <w:rFonts w:asciiTheme="majorHAnsi" w:hAnsiTheme="majorHAnsi"/>
          <w:sz w:val="22"/>
          <w:szCs w:val="22"/>
        </w:rPr>
        <w:t xml:space="preserve">, provided </w:t>
      </w:r>
      <w:proofErr w:type="gramStart"/>
      <w:r w:rsidRPr="00C75E70">
        <w:rPr>
          <w:rFonts w:asciiTheme="majorHAnsi" w:hAnsiTheme="majorHAnsi"/>
          <w:sz w:val="22"/>
          <w:szCs w:val="22"/>
        </w:rPr>
        <w:t>a majority of</w:t>
      </w:r>
      <w:proofErr w:type="gramEnd"/>
      <w:r w:rsidRPr="00C75E70">
        <w:rPr>
          <w:rFonts w:asciiTheme="majorHAnsi" w:hAnsiTheme="majorHAnsi"/>
          <w:sz w:val="22"/>
          <w:szCs w:val="22"/>
        </w:rPr>
        <w:t xml:space="preserve"> the </w:t>
      </w:r>
      <w:r w:rsidRPr="00C75E70">
        <w:rPr>
          <w:rFonts w:asciiTheme="majorHAnsi" w:hAnsiTheme="majorHAnsi"/>
          <w:sz w:val="22"/>
          <w:szCs w:val="22"/>
        </w:rPr>
        <w:t>Board</w:t>
      </w:r>
      <w:r w:rsidRPr="00C75E70">
        <w:rPr>
          <w:rFonts w:asciiTheme="majorHAnsi" w:hAnsiTheme="majorHAnsi"/>
          <w:sz w:val="22"/>
          <w:szCs w:val="22"/>
        </w:rPr>
        <w:t xml:space="preserve"> then in office concurs therein.</w:t>
      </w:r>
    </w:p>
    <w:p w14:paraId="2F274FEE" w14:textId="77777777" w:rsidR="008406E7" w:rsidRPr="00C75E70" w:rsidRDefault="004E6E74" w:rsidP="00B953CA">
      <w:pPr>
        <w:pStyle w:val="Heading1"/>
        <w:rPr>
          <w:rFonts w:asciiTheme="majorHAnsi" w:hAnsiTheme="majorHAnsi"/>
          <w:sz w:val="22"/>
          <w:szCs w:val="22"/>
        </w:rPr>
      </w:pPr>
      <w:r w:rsidRPr="00C75E70">
        <w:rPr>
          <w:rFonts w:asciiTheme="majorHAnsi" w:hAnsiTheme="majorHAnsi"/>
          <w:sz w:val="22"/>
          <w:szCs w:val="22"/>
        </w:rPr>
        <w:br/>
        <w:t>Meet</w:t>
      </w:r>
      <w:r w:rsidRPr="00C75E70">
        <w:rPr>
          <w:rFonts w:asciiTheme="majorHAnsi" w:hAnsiTheme="majorHAnsi"/>
          <w:sz w:val="22"/>
          <w:szCs w:val="22"/>
        </w:rPr>
        <w:t>ings</w:t>
      </w:r>
    </w:p>
    <w:p w14:paraId="12321AAE" w14:textId="77777777" w:rsidR="00B953CA" w:rsidRPr="00C75E70" w:rsidRDefault="004E6E74" w:rsidP="00B953CA">
      <w:pPr>
        <w:pStyle w:val="Heading2"/>
        <w:rPr>
          <w:rFonts w:asciiTheme="majorHAnsi" w:hAnsiTheme="majorHAnsi"/>
          <w:vanish/>
          <w:sz w:val="22"/>
          <w:szCs w:val="22"/>
          <w:specVanish/>
        </w:rPr>
      </w:pPr>
      <w:r w:rsidRPr="00C75E70">
        <w:rPr>
          <w:rFonts w:asciiTheme="majorHAnsi" w:hAnsiTheme="majorHAnsi"/>
          <w:sz w:val="22"/>
          <w:szCs w:val="22"/>
        </w:rPr>
        <w:t xml:space="preserve">Meetings. </w:t>
      </w:r>
    </w:p>
    <w:p w14:paraId="2736480C" w14:textId="77777777" w:rsidR="008406E7" w:rsidRPr="00C75E70" w:rsidRDefault="004E6E74" w:rsidP="008406E7">
      <w:pPr>
        <w:pStyle w:val="BodySS"/>
        <w:rPr>
          <w:rFonts w:asciiTheme="majorHAnsi" w:hAnsiTheme="majorHAnsi"/>
          <w:sz w:val="22"/>
          <w:szCs w:val="22"/>
        </w:rPr>
      </w:pPr>
      <w:r w:rsidRPr="00C75E70">
        <w:rPr>
          <w:rFonts w:asciiTheme="majorHAnsi" w:hAnsiTheme="majorHAnsi"/>
          <w:sz w:val="22"/>
          <w:szCs w:val="22"/>
        </w:rPr>
        <w:t xml:space="preserve"> Meetings of the </w:t>
      </w:r>
      <w:r w:rsidRPr="00C75E70">
        <w:rPr>
          <w:rFonts w:asciiTheme="majorHAnsi" w:hAnsiTheme="majorHAnsi"/>
          <w:sz w:val="22"/>
          <w:szCs w:val="22"/>
        </w:rPr>
        <w:t>Board</w:t>
      </w:r>
      <w:r w:rsidRPr="00C75E70">
        <w:rPr>
          <w:rFonts w:asciiTheme="majorHAnsi" w:hAnsiTheme="majorHAnsi"/>
          <w:sz w:val="22"/>
          <w:szCs w:val="22"/>
        </w:rPr>
        <w:t xml:space="preserve"> may be called by or a</w:t>
      </w:r>
      <w:r w:rsidRPr="00C75E70">
        <w:rPr>
          <w:rFonts w:asciiTheme="majorHAnsi" w:hAnsiTheme="majorHAnsi"/>
          <w:sz w:val="22"/>
          <w:szCs w:val="22"/>
        </w:rPr>
        <w:t>t the request of the Chair</w:t>
      </w:r>
      <w:r>
        <w:rPr>
          <w:rFonts w:asciiTheme="majorHAnsi" w:hAnsiTheme="majorHAnsi"/>
          <w:sz w:val="22"/>
          <w:szCs w:val="22"/>
        </w:rPr>
        <w:t>, the Director of the Authority,</w:t>
      </w:r>
      <w:r w:rsidRPr="00C75E70">
        <w:rPr>
          <w:rFonts w:asciiTheme="majorHAnsi" w:hAnsiTheme="majorHAnsi"/>
          <w:sz w:val="22"/>
          <w:szCs w:val="22"/>
        </w:rPr>
        <w:t xml:space="preserve"> or any two members of the </w:t>
      </w:r>
      <w:r w:rsidRPr="00C75E70">
        <w:rPr>
          <w:rFonts w:asciiTheme="majorHAnsi" w:hAnsiTheme="majorHAnsi"/>
          <w:sz w:val="22"/>
          <w:szCs w:val="22"/>
        </w:rPr>
        <w:t>Board</w:t>
      </w:r>
      <w:r w:rsidRPr="00C75E70">
        <w:rPr>
          <w:rFonts w:asciiTheme="majorHAnsi" w:hAnsiTheme="majorHAnsi"/>
          <w:sz w:val="22"/>
          <w:szCs w:val="22"/>
        </w:rPr>
        <w:t xml:space="preserve">.  The meetings of the </w:t>
      </w:r>
      <w:r w:rsidRPr="00C75E70">
        <w:rPr>
          <w:rFonts w:asciiTheme="majorHAnsi" w:hAnsiTheme="majorHAnsi"/>
          <w:sz w:val="22"/>
          <w:szCs w:val="22"/>
        </w:rPr>
        <w:t>Board</w:t>
      </w:r>
      <w:r w:rsidRPr="00C75E70">
        <w:rPr>
          <w:rFonts w:asciiTheme="majorHAnsi" w:hAnsiTheme="majorHAnsi"/>
          <w:sz w:val="22"/>
          <w:szCs w:val="22"/>
        </w:rPr>
        <w:t xml:space="preserve"> shall be subject to the Michigan Open Meetings Act.</w:t>
      </w:r>
    </w:p>
    <w:p w14:paraId="6876CF18" w14:textId="77777777" w:rsidR="00B953CA" w:rsidRPr="00C75E70" w:rsidRDefault="004E6E74" w:rsidP="00B953CA">
      <w:pPr>
        <w:pStyle w:val="Heading2"/>
        <w:rPr>
          <w:rFonts w:asciiTheme="majorHAnsi" w:hAnsiTheme="majorHAnsi"/>
          <w:vanish/>
          <w:sz w:val="22"/>
          <w:szCs w:val="22"/>
          <w:specVanish/>
        </w:rPr>
      </w:pPr>
      <w:r w:rsidRPr="00C75E70">
        <w:rPr>
          <w:rFonts w:asciiTheme="majorHAnsi" w:hAnsiTheme="majorHAnsi"/>
          <w:sz w:val="22"/>
          <w:szCs w:val="22"/>
        </w:rPr>
        <w:t xml:space="preserve">Notice. </w:t>
      </w:r>
    </w:p>
    <w:p w14:paraId="30F3CAA6" w14:textId="77777777" w:rsidR="008406E7" w:rsidRPr="00C75E70" w:rsidRDefault="004E6E74" w:rsidP="008406E7">
      <w:pPr>
        <w:pStyle w:val="BodySS"/>
        <w:rPr>
          <w:rFonts w:asciiTheme="majorHAnsi" w:hAnsiTheme="majorHAnsi"/>
          <w:sz w:val="22"/>
          <w:szCs w:val="22"/>
        </w:rPr>
      </w:pPr>
      <w:r w:rsidRPr="00C75E70">
        <w:rPr>
          <w:rFonts w:asciiTheme="majorHAnsi" w:hAnsiTheme="majorHAnsi"/>
          <w:sz w:val="22"/>
          <w:szCs w:val="22"/>
        </w:rPr>
        <w:t xml:space="preserve"> Notice of any m</w:t>
      </w:r>
      <w:r w:rsidRPr="00C75E70">
        <w:rPr>
          <w:rFonts w:asciiTheme="majorHAnsi" w:hAnsiTheme="majorHAnsi"/>
          <w:sz w:val="22"/>
          <w:szCs w:val="22"/>
        </w:rPr>
        <w:t xml:space="preserve">eeting of the </w:t>
      </w:r>
      <w:r w:rsidRPr="00C75E70">
        <w:rPr>
          <w:rFonts w:asciiTheme="majorHAnsi" w:hAnsiTheme="majorHAnsi"/>
          <w:sz w:val="22"/>
          <w:szCs w:val="22"/>
        </w:rPr>
        <w:t>Board</w:t>
      </w:r>
      <w:r w:rsidRPr="00C75E70">
        <w:rPr>
          <w:rFonts w:asciiTheme="majorHAnsi" w:hAnsiTheme="majorHAnsi"/>
          <w:sz w:val="22"/>
          <w:szCs w:val="22"/>
        </w:rPr>
        <w:t xml:space="preserve"> shall be given at least </w:t>
      </w:r>
      <w:r w:rsidRPr="00C75E70">
        <w:rPr>
          <w:rFonts w:asciiTheme="majorHAnsi" w:hAnsiTheme="majorHAnsi"/>
          <w:sz w:val="22"/>
          <w:szCs w:val="22"/>
        </w:rPr>
        <w:t xml:space="preserve">two (2) </w:t>
      </w:r>
      <w:r w:rsidRPr="00C75E70">
        <w:rPr>
          <w:rFonts w:asciiTheme="majorHAnsi" w:hAnsiTheme="majorHAnsi"/>
          <w:sz w:val="22"/>
          <w:szCs w:val="22"/>
        </w:rPr>
        <w:t>days prior thereto by written notice, delivered personally</w:t>
      </w:r>
      <w:r w:rsidRPr="00C75E70">
        <w:rPr>
          <w:rFonts w:asciiTheme="majorHAnsi" w:hAnsiTheme="majorHAnsi"/>
          <w:sz w:val="22"/>
          <w:szCs w:val="22"/>
        </w:rPr>
        <w:t xml:space="preserve">, electronically (by email or </w:t>
      </w:r>
      <w:r w:rsidRPr="00C75E70">
        <w:rPr>
          <w:rFonts w:asciiTheme="majorHAnsi" w:hAnsiTheme="majorHAnsi"/>
          <w:sz w:val="22"/>
          <w:szCs w:val="22"/>
        </w:rPr>
        <w:t>facsimile</w:t>
      </w:r>
      <w:r w:rsidRPr="00C75E70">
        <w:rPr>
          <w:rFonts w:asciiTheme="majorHAnsi" w:hAnsiTheme="majorHAnsi"/>
          <w:sz w:val="22"/>
          <w:szCs w:val="22"/>
        </w:rPr>
        <w:t>),</w:t>
      </w:r>
      <w:r w:rsidRPr="00C75E70">
        <w:rPr>
          <w:rFonts w:asciiTheme="majorHAnsi" w:hAnsiTheme="majorHAnsi"/>
          <w:sz w:val="22"/>
          <w:szCs w:val="22"/>
        </w:rPr>
        <w:t xml:space="preserve"> </w:t>
      </w:r>
      <w:r w:rsidRPr="00C75E70">
        <w:rPr>
          <w:rFonts w:asciiTheme="majorHAnsi" w:hAnsiTheme="majorHAnsi"/>
          <w:sz w:val="22"/>
          <w:szCs w:val="22"/>
        </w:rPr>
        <w:t xml:space="preserve">or mailed to each member of the </w:t>
      </w:r>
      <w:r w:rsidRPr="00C75E70">
        <w:rPr>
          <w:rFonts w:asciiTheme="majorHAnsi" w:hAnsiTheme="majorHAnsi"/>
          <w:sz w:val="22"/>
          <w:szCs w:val="22"/>
        </w:rPr>
        <w:t>Board</w:t>
      </w:r>
      <w:r w:rsidRPr="00C75E70">
        <w:rPr>
          <w:rFonts w:asciiTheme="majorHAnsi" w:hAnsiTheme="majorHAnsi"/>
          <w:sz w:val="22"/>
          <w:szCs w:val="22"/>
        </w:rPr>
        <w:t xml:space="preserve"> at his or her business address.  Mailed notice shall be deemed to </w:t>
      </w:r>
      <w:r w:rsidRPr="00C75E70">
        <w:rPr>
          <w:rFonts w:asciiTheme="majorHAnsi" w:hAnsiTheme="majorHAnsi"/>
          <w:sz w:val="22"/>
          <w:szCs w:val="22"/>
        </w:rPr>
        <w:t xml:space="preserve">be delivered when deposited in the United States mail in a sealed envelope so addressed, with postage thereon prepaid.  Any member of the </w:t>
      </w:r>
      <w:r w:rsidRPr="00C75E70">
        <w:rPr>
          <w:rFonts w:asciiTheme="majorHAnsi" w:hAnsiTheme="majorHAnsi"/>
          <w:sz w:val="22"/>
          <w:szCs w:val="22"/>
        </w:rPr>
        <w:t>Board</w:t>
      </w:r>
      <w:r w:rsidRPr="00C75E70">
        <w:rPr>
          <w:rFonts w:asciiTheme="majorHAnsi" w:hAnsiTheme="majorHAnsi"/>
          <w:sz w:val="22"/>
          <w:szCs w:val="22"/>
        </w:rPr>
        <w:t xml:space="preserve"> may waive notice of any meeting either before or after the meeting.  The presence of a member of the </w:t>
      </w:r>
      <w:r w:rsidRPr="00C75E70">
        <w:rPr>
          <w:rFonts w:asciiTheme="majorHAnsi" w:hAnsiTheme="majorHAnsi"/>
          <w:sz w:val="22"/>
          <w:szCs w:val="22"/>
        </w:rPr>
        <w:t>Board</w:t>
      </w:r>
      <w:r w:rsidRPr="00C75E70">
        <w:rPr>
          <w:rFonts w:asciiTheme="majorHAnsi" w:hAnsiTheme="majorHAnsi"/>
          <w:sz w:val="22"/>
          <w:szCs w:val="22"/>
        </w:rPr>
        <w:t xml:space="preserve"> at an</w:t>
      </w:r>
      <w:r w:rsidRPr="00C75E70">
        <w:rPr>
          <w:rFonts w:asciiTheme="majorHAnsi" w:hAnsiTheme="majorHAnsi"/>
          <w:sz w:val="22"/>
          <w:szCs w:val="22"/>
        </w:rPr>
        <w:t xml:space="preserve">y meeting shall constitute a waiver of notice of such meeting, except where a member of the </w:t>
      </w:r>
      <w:r w:rsidRPr="00C75E70">
        <w:rPr>
          <w:rFonts w:asciiTheme="majorHAnsi" w:hAnsiTheme="majorHAnsi"/>
          <w:sz w:val="22"/>
          <w:szCs w:val="22"/>
        </w:rPr>
        <w:t>Board</w:t>
      </w:r>
      <w:r w:rsidRPr="00C75E70">
        <w:rPr>
          <w:rFonts w:asciiTheme="majorHAnsi" w:hAnsiTheme="majorHAnsi"/>
          <w:sz w:val="22"/>
          <w:szCs w:val="22"/>
        </w:rPr>
        <w:t xml:space="preserve"> attends a meeting for the express purpose of objecting to the transaction of any business because the meeting is not lawfully called or convened.  Neither the</w:t>
      </w:r>
      <w:r w:rsidRPr="00C75E70">
        <w:rPr>
          <w:rFonts w:asciiTheme="majorHAnsi" w:hAnsiTheme="majorHAnsi"/>
          <w:sz w:val="22"/>
          <w:szCs w:val="22"/>
        </w:rPr>
        <w:t xml:space="preserve"> business to be transacted at, nor the purpose of, any meeting of the </w:t>
      </w:r>
      <w:r w:rsidRPr="00C75E70">
        <w:rPr>
          <w:rFonts w:asciiTheme="majorHAnsi" w:hAnsiTheme="majorHAnsi"/>
          <w:sz w:val="22"/>
          <w:szCs w:val="22"/>
        </w:rPr>
        <w:t>Board</w:t>
      </w:r>
      <w:r w:rsidRPr="00C75E70">
        <w:rPr>
          <w:rFonts w:asciiTheme="majorHAnsi" w:hAnsiTheme="majorHAnsi"/>
          <w:sz w:val="22"/>
          <w:szCs w:val="22"/>
        </w:rPr>
        <w:t xml:space="preserve"> need be specified in the notice or waiver of notice of such meeting, unless required by the Michigan Open Meetings Act.</w:t>
      </w:r>
    </w:p>
    <w:p w14:paraId="13B2109C" w14:textId="77777777" w:rsidR="00B953CA" w:rsidRPr="00C75E70" w:rsidRDefault="004E6E74" w:rsidP="00B953CA">
      <w:pPr>
        <w:pStyle w:val="Heading2"/>
        <w:rPr>
          <w:rFonts w:asciiTheme="majorHAnsi" w:hAnsiTheme="majorHAnsi"/>
          <w:vanish/>
          <w:sz w:val="22"/>
          <w:szCs w:val="22"/>
          <w:specVanish/>
        </w:rPr>
      </w:pPr>
      <w:r w:rsidRPr="00C75E70">
        <w:rPr>
          <w:rFonts w:asciiTheme="majorHAnsi" w:hAnsiTheme="majorHAnsi"/>
          <w:sz w:val="22"/>
          <w:szCs w:val="22"/>
        </w:rPr>
        <w:t xml:space="preserve">Quorum. </w:t>
      </w:r>
    </w:p>
    <w:p w14:paraId="3133DD08" w14:textId="77777777" w:rsidR="008406E7" w:rsidRPr="00C75E70" w:rsidRDefault="004E6E74" w:rsidP="008406E7">
      <w:pPr>
        <w:pStyle w:val="BodySS"/>
        <w:rPr>
          <w:rFonts w:asciiTheme="majorHAnsi" w:hAnsiTheme="majorHAnsi"/>
          <w:sz w:val="22"/>
          <w:szCs w:val="22"/>
        </w:rPr>
      </w:pPr>
      <w:r w:rsidRPr="00C75E70">
        <w:rPr>
          <w:rFonts w:asciiTheme="majorHAnsi" w:hAnsiTheme="majorHAnsi"/>
          <w:sz w:val="22"/>
          <w:szCs w:val="22"/>
        </w:rPr>
        <w:t xml:space="preserve"> </w:t>
      </w:r>
      <w:proofErr w:type="gramStart"/>
      <w:r w:rsidRPr="00C75E70">
        <w:rPr>
          <w:rFonts w:asciiTheme="majorHAnsi" w:hAnsiTheme="majorHAnsi"/>
          <w:sz w:val="22"/>
          <w:szCs w:val="22"/>
        </w:rPr>
        <w:t>A majority of</w:t>
      </w:r>
      <w:proofErr w:type="gramEnd"/>
      <w:r w:rsidRPr="00C75E70">
        <w:rPr>
          <w:rFonts w:asciiTheme="majorHAnsi" w:hAnsiTheme="majorHAnsi"/>
          <w:sz w:val="22"/>
          <w:szCs w:val="22"/>
        </w:rPr>
        <w:t xml:space="preserve"> the members of the </w:t>
      </w:r>
      <w:r w:rsidRPr="00C75E70">
        <w:rPr>
          <w:rFonts w:asciiTheme="majorHAnsi" w:hAnsiTheme="majorHAnsi"/>
          <w:sz w:val="22"/>
          <w:szCs w:val="22"/>
        </w:rPr>
        <w:t>Board</w:t>
      </w:r>
      <w:r w:rsidRPr="00C75E70">
        <w:rPr>
          <w:rFonts w:asciiTheme="majorHAnsi" w:hAnsiTheme="majorHAnsi"/>
          <w:sz w:val="22"/>
          <w:szCs w:val="22"/>
        </w:rPr>
        <w:t xml:space="preserve"> then in office constitutes a quorum for the transaction of business at any meeting of the </w:t>
      </w:r>
      <w:r w:rsidRPr="00C75E70">
        <w:rPr>
          <w:rFonts w:asciiTheme="majorHAnsi" w:hAnsiTheme="majorHAnsi"/>
          <w:sz w:val="22"/>
          <w:szCs w:val="22"/>
        </w:rPr>
        <w:t>Board</w:t>
      </w:r>
      <w:r w:rsidRPr="00C75E70">
        <w:rPr>
          <w:rFonts w:asciiTheme="majorHAnsi" w:hAnsiTheme="majorHAnsi"/>
          <w:sz w:val="22"/>
          <w:szCs w:val="22"/>
        </w:rPr>
        <w:t xml:space="preserve">, provided, that if less than a </w:t>
      </w:r>
      <w:r w:rsidRPr="00C75E70">
        <w:rPr>
          <w:rFonts w:asciiTheme="majorHAnsi" w:hAnsiTheme="majorHAnsi"/>
          <w:sz w:val="22"/>
          <w:szCs w:val="22"/>
        </w:rPr>
        <w:lastRenderedPageBreak/>
        <w:t>majority of the members are present at a meeting, a majority of the members present may ad</w:t>
      </w:r>
      <w:r w:rsidRPr="00C75E70">
        <w:rPr>
          <w:rFonts w:asciiTheme="majorHAnsi" w:hAnsiTheme="majorHAnsi"/>
          <w:sz w:val="22"/>
          <w:szCs w:val="22"/>
        </w:rPr>
        <w:t xml:space="preserve">journ the meeting from time to time without further notice.  The vote of the majority of members </w:t>
      </w:r>
      <w:proofErr w:type="gramStart"/>
      <w:r w:rsidRPr="00C75E70">
        <w:rPr>
          <w:rFonts w:asciiTheme="majorHAnsi" w:hAnsiTheme="majorHAnsi"/>
          <w:sz w:val="22"/>
          <w:szCs w:val="22"/>
        </w:rPr>
        <w:t>present</w:t>
      </w:r>
      <w:proofErr w:type="gramEnd"/>
      <w:r w:rsidRPr="00C75E70">
        <w:rPr>
          <w:rFonts w:asciiTheme="majorHAnsi" w:hAnsiTheme="majorHAnsi"/>
          <w:sz w:val="22"/>
          <w:szCs w:val="22"/>
        </w:rPr>
        <w:t xml:space="preserve"> at a meeting at which a quorum is present constitutes the action of the </w:t>
      </w:r>
      <w:r w:rsidRPr="00C75E70">
        <w:rPr>
          <w:rFonts w:asciiTheme="majorHAnsi" w:hAnsiTheme="majorHAnsi"/>
          <w:sz w:val="22"/>
          <w:szCs w:val="22"/>
        </w:rPr>
        <w:t>Board</w:t>
      </w:r>
      <w:r w:rsidRPr="00C75E70">
        <w:rPr>
          <w:rFonts w:asciiTheme="majorHAnsi" w:hAnsiTheme="majorHAnsi"/>
          <w:sz w:val="22"/>
          <w:szCs w:val="22"/>
        </w:rPr>
        <w:t xml:space="preserve">, unless the vote of a larger number is required by law, the </w:t>
      </w:r>
      <w:r>
        <w:rPr>
          <w:rFonts w:asciiTheme="majorHAnsi" w:hAnsiTheme="majorHAnsi"/>
          <w:sz w:val="22"/>
          <w:szCs w:val="22"/>
        </w:rPr>
        <w:t>Ordinance</w:t>
      </w:r>
      <w:r w:rsidRPr="00C75E70">
        <w:rPr>
          <w:rFonts w:asciiTheme="majorHAnsi" w:hAnsiTheme="majorHAnsi"/>
          <w:sz w:val="22"/>
          <w:szCs w:val="22"/>
        </w:rPr>
        <w:t xml:space="preserve"> or these Bylaws.</w:t>
      </w:r>
    </w:p>
    <w:p w14:paraId="2DB343C4" w14:textId="77777777" w:rsidR="00B953CA" w:rsidRPr="00C75E70" w:rsidRDefault="004E6E74" w:rsidP="00B953CA">
      <w:pPr>
        <w:pStyle w:val="Heading2"/>
        <w:rPr>
          <w:rFonts w:asciiTheme="majorHAnsi" w:hAnsiTheme="majorHAnsi"/>
          <w:vanish/>
          <w:sz w:val="22"/>
          <w:szCs w:val="22"/>
          <w:specVanish/>
        </w:rPr>
      </w:pPr>
      <w:r w:rsidRPr="00C75E70">
        <w:rPr>
          <w:rFonts w:asciiTheme="majorHAnsi" w:hAnsiTheme="majorHAnsi"/>
          <w:sz w:val="22"/>
          <w:szCs w:val="22"/>
        </w:rPr>
        <w:t xml:space="preserve">Committees. </w:t>
      </w:r>
    </w:p>
    <w:p w14:paraId="513B7119" w14:textId="77777777" w:rsidR="008406E7" w:rsidRPr="00C75E70" w:rsidRDefault="004E6E74" w:rsidP="008406E7">
      <w:pPr>
        <w:pStyle w:val="BodySS"/>
        <w:rPr>
          <w:rFonts w:asciiTheme="majorHAnsi" w:hAnsiTheme="majorHAnsi"/>
          <w:sz w:val="22"/>
          <w:szCs w:val="22"/>
        </w:rPr>
      </w:pPr>
      <w:r w:rsidRPr="00C75E70">
        <w:rPr>
          <w:rFonts w:asciiTheme="majorHAnsi" w:hAnsiTheme="majorHAnsi"/>
          <w:sz w:val="22"/>
          <w:szCs w:val="22"/>
        </w:rPr>
        <w:t xml:space="preserve"> The </w:t>
      </w:r>
      <w:r w:rsidRPr="00C75E70">
        <w:rPr>
          <w:rFonts w:asciiTheme="majorHAnsi" w:hAnsiTheme="majorHAnsi"/>
          <w:sz w:val="22"/>
          <w:szCs w:val="22"/>
        </w:rPr>
        <w:t>Board</w:t>
      </w:r>
      <w:r w:rsidRPr="00C75E70">
        <w:rPr>
          <w:rFonts w:asciiTheme="majorHAnsi" w:hAnsiTheme="majorHAnsi"/>
          <w:sz w:val="22"/>
          <w:szCs w:val="22"/>
        </w:rPr>
        <w:t xml:space="preserve"> may, by resolution adopted by </w:t>
      </w:r>
      <w:proofErr w:type="gramStart"/>
      <w:r w:rsidRPr="00C75E70">
        <w:rPr>
          <w:rFonts w:asciiTheme="majorHAnsi" w:hAnsiTheme="majorHAnsi"/>
          <w:sz w:val="22"/>
          <w:szCs w:val="22"/>
        </w:rPr>
        <w:t>a majority of</w:t>
      </w:r>
      <w:proofErr w:type="gramEnd"/>
      <w:r w:rsidRPr="00C75E70">
        <w:rPr>
          <w:rFonts w:asciiTheme="majorHAnsi" w:hAnsiTheme="majorHAnsi"/>
          <w:sz w:val="22"/>
          <w:szCs w:val="22"/>
        </w:rPr>
        <w:t xml:space="preserve"> the members then in office, establish one or more committees, each committee to consist of one or more of the members of the </w:t>
      </w:r>
      <w:r w:rsidRPr="00C75E70">
        <w:rPr>
          <w:rFonts w:asciiTheme="majorHAnsi" w:hAnsiTheme="majorHAnsi"/>
          <w:sz w:val="22"/>
          <w:szCs w:val="22"/>
        </w:rPr>
        <w:t>Board</w:t>
      </w:r>
      <w:r w:rsidRPr="00C75E70">
        <w:rPr>
          <w:rFonts w:asciiTheme="majorHAnsi" w:hAnsiTheme="majorHAnsi"/>
          <w:sz w:val="22"/>
          <w:szCs w:val="22"/>
        </w:rPr>
        <w:t>.  The Chair</w:t>
      </w:r>
      <w:r w:rsidRPr="00C75E70">
        <w:rPr>
          <w:rFonts w:asciiTheme="majorHAnsi" w:hAnsiTheme="majorHAnsi"/>
          <w:sz w:val="22"/>
          <w:szCs w:val="22"/>
        </w:rPr>
        <w:t xml:space="preserve"> with the advice an</w:t>
      </w:r>
      <w:r w:rsidRPr="00C75E70">
        <w:rPr>
          <w:rFonts w:asciiTheme="majorHAnsi" w:hAnsiTheme="majorHAnsi"/>
          <w:sz w:val="22"/>
          <w:szCs w:val="22"/>
        </w:rPr>
        <w:t xml:space="preserve">d consent of </w:t>
      </w:r>
      <w:proofErr w:type="gramStart"/>
      <w:r w:rsidRPr="00C75E70">
        <w:rPr>
          <w:rFonts w:asciiTheme="majorHAnsi" w:hAnsiTheme="majorHAnsi"/>
          <w:sz w:val="22"/>
          <w:szCs w:val="22"/>
        </w:rPr>
        <w:t>a majority of</w:t>
      </w:r>
      <w:proofErr w:type="gramEnd"/>
      <w:r w:rsidRPr="00C75E70">
        <w:rPr>
          <w:rFonts w:asciiTheme="majorHAnsi" w:hAnsiTheme="majorHAnsi"/>
          <w:sz w:val="22"/>
          <w:szCs w:val="22"/>
        </w:rPr>
        <w:t xml:space="preserve"> a quorum at any meeting, shall appoint the members of each committee so established.  Each member appointed to a committee shall serve until repla</w:t>
      </w:r>
      <w:r w:rsidRPr="00C75E70">
        <w:rPr>
          <w:rFonts w:asciiTheme="majorHAnsi" w:hAnsiTheme="majorHAnsi"/>
          <w:sz w:val="22"/>
          <w:szCs w:val="22"/>
        </w:rPr>
        <w:t>ced by action of the Chair</w:t>
      </w:r>
      <w:r w:rsidRPr="00C75E70">
        <w:rPr>
          <w:rFonts w:asciiTheme="majorHAnsi" w:hAnsiTheme="majorHAnsi"/>
          <w:sz w:val="22"/>
          <w:szCs w:val="22"/>
        </w:rPr>
        <w:t xml:space="preserve"> with the advice and consent of </w:t>
      </w:r>
      <w:proofErr w:type="gramStart"/>
      <w:r w:rsidRPr="00C75E70">
        <w:rPr>
          <w:rFonts w:asciiTheme="majorHAnsi" w:hAnsiTheme="majorHAnsi"/>
          <w:sz w:val="22"/>
          <w:szCs w:val="22"/>
        </w:rPr>
        <w:t>a majority of</w:t>
      </w:r>
      <w:proofErr w:type="gramEnd"/>
      <w:r w:rsidRPr="00C75E70">
        <w:rPr>
          <w:rFonts w:asciiTheme="majorHAnsi" w:hAnsiTheme="majorHAnsi"/>
          <w:sz w:val="22"/>
          <w:szCs w:val="22"/>
        </w:rPr>
        <w:t xml:space="preserve"> a quorum of</w:t>
      </w:r>
      <w:r w:rsidRPr="00C75E70">
        <w:rPr>
          <w:rFonts w:asciiTheme="majorHAnsi" w:hAnsiTheme="majorHAnsi"/>
          <w:sz w:val="22"/>
          <w:szCs w:val="22"/>
        </w:rPr>
        <w:t xml:space="preserve"> the </w:t>
      </w:r>
      <w:r w:rsidRPr="00C75E70">
        <w:rPr>
          <w:rFonts w:asciiTheme="majorHAnsi" w:hAnsiTheme="majorHAnsi"/>
          <w:sz w:val="22"/>
          <w:szCs w:val="22"/>
        </w:rPr>
        <w:t>Board</w:t>
      </w:r>
      <w:r w:rsidRPr="00C75E70">
        <w:rPr>
          <w:rFonts w:asciiTheme="majorHAnsi" w:hAnsiTheme="majorHAnsi"/>
          <w:sz w:val="22"/>
          <w:szCs w:val="22"/>
        </w:rPr>
        <w:t>.</w:t>
      </w:r>
    </w:p>
    <w:p w14:paraId="706E9D14" w14:textId="77777777" w:rsidR="008406E7" w:rsidRPr="00C75E70" w:rsidRDefault="004E6E74" w:rsidP="00B953CA">
      <w:pPr>
        <w:pStyle w:val="Heading1"/>
        <w:rPr>
          <w:rFonts w:asciiTheme="majorHAnsi" w:hAnsiTheme="majorHAnsi"/>
          <w:sz w:val="22"/>
          <w:szCs w:val="22"/>
        </w:rPr>
      </w:pPr>
      <w:r w:rsidRPr="00C75E70">
        <w:rPr>
          <w:rFonts w:asciiTheme="majorHAnsi" w:hAnsiTheme="majorHAnsi"/>
          <w:sz w:val="22"/>
          <w:szCs w:val="22"/>
        </w:rPr>
        <w:br/>
        <w:t>Contracts, Loans, Checks and Deposits</w:t>
      </w:r>
    </w:p>
    <w:p w14:paraId="5E8CEFAA" w14:textId="77777777" w:rsidR="00B953CA" w:rsidRPr="00C75E70" w:rsidRDefault="004E6E74" w:rsidP="00B953CA">
      <w:pPr>
        <w:pStyle w:val="Heading2"/>
        <w:rPr>
          <w:rFonts w:asciiTheme="majorHAnsi" w:hAnsiTheme="majorHAnsi"/>
          <w:vanish/>
          <w:sz w:val="22"/>
          <w:szCs w:val="22"/>
          <w:specVanish/>
        </w:rPr>
      </w:pPr>
      <w:r w:rsidRPr="00C75E70">
        <w:rPr>
          <w:rFonts w:asciiTheme="majorHAnsi" w:hAnsiTheme="majorHAnsi"/>
          <w:sz w:val="22"/>
          <w:szCs w:val="22"/>
        </w:rPr>
        <w:t xml:space="preserve">Contracts. </w:t>
      </w:r>
    </w:p>
    <w:p w14:paraId="5FD34012" w14:textId="77777777" w:rsidR="008406E7" w:rsidRPr="00C75E70" w:rsidRDefault="004E6E74" w:rsidP="008406E7">
      <w:pPr>
        <w:pStyle w:val="BodySS"/>
        <w:rPr>
          <w:rFonts w:asciiTheme="majorHAnsi" w:hAnsiTheme="majorHAnsi"/>
          <w:sz w:val="22"/>
          <w:szCs w:val="22"/>
        </w:rPr>
      </w:pPr>
      <w:r w:rsidRPr="00C75E70">
        <w:rPr>
          <w:rFonts w:asciiTheme="majorHAnsi" w:hAnsiTheme="majorHAnsi"/>
          <w:sz w:val="22"/>
          <w:szCs w:val="22"/>
        </w:rPr>
        <w:t xml:space="preserve"> The </w:t>
      </w:r>
      <w:r w:rsidRPr="00C75E70">
        <w:rPr>
          <w:rFonts w:asciiTheme="majorHAnsi" w:hAnsiTheme="majorHAnsi"/>
          <w:sz w:val="22"/>
          <w:szCs w:val="22"/>
        </w:rPr>
        <w:t>Board</w:t>
      </w:r>
      <w:r w:rsidRPr="00C75E70">
        <w:rPr>
          <w:rFonts w:asciiTheme="majorHAnsi" w:hAnsiTheme="majorHAnsi"/>
          <w:sz w:val="22"/>
          <w:szCs w:val="22"/>
        </w:rPr>
        <w:t xml:space="preserve"> may authorize any officer or officers, </w:t>
      </w:r>
      <w:proofErr w:type="gramStart"/>
      <w:r w:rsidRPr="00C75E70">
        <w:rPr>
          <w:rFonts w:asciiTheme="majorHAnsi" w:hAnsiTheme="majorHAnsi"/>
          <w:sz w:val="22"/>
          <w:szCs w:val="22"/>
        </w:rPr>
        <w:t>agent</w:t>
      </w:r>
      <w:proofErr w:type="gramEnd"/>
      <w:r w:rsidRPr="00C75E70">
        <w:rPr>
          <w:rFonts w:asciiTheme="majorHAnsi" w:hAnsiTheme="majorHAnsi"/>
          <w:sz w:val="22"/>
          <w:szCs w:val="22"/>
        </w:rPr>
        <w:t xml:space="preserve"> or agents, to enter into any contract or execute and deliver any instrument in the name of and on behalf of the Authority, and such autho</w:t>
      </w:r>
      <w:r w:rsidRPr="00C75E70">
        <w:rPr>
          <w:rFonts w:asciiTheme="majorHAnsi" w:hAnsiTheme="majorHAnsi"/>
          <w:sz w:val="22"/>
          <w:szCs w:val="22"/>
        </w:rPr>
        <w:t>rity may be general or confined to specific, instances.</w:t>
      </w:r>
    </w:p>
    <w:p w14:paraId="464DE148" w14:textId="77777777" w:rsidR="00B953CA" w:rsidRPr="00C75E70" w:rsidRDefault="004E6E74" w:rsidP="00B953CA">
      <w:pPr>
        <w:pStyle w:val="Heading2"/>
        <w:rPr>
          <w:rFonts w:asciiTheme="majorHAnsi" w:hAnsiTheme="majorHAnsi"/>
          <w:vanish/>
          <w:sz w:val="22"/>
          <w:szCs w:val="22"/>
          <w:specVanish/>
        </w:rPr>
      </w:pPr>
      <w:r w:rsidRPr="00C75E70">
        <w:rPr>
          <w:rFonts w:asciiTheme="majorHAnsi" w:hAnsiTheme="majorHAnsi"/>
          <w:sz w:val="22"/>
          <w:szCs w:val="22"/>
        </w:rPr>
        <w:t xml:space="preserve">Loans. </w:t>
      </w:r>
    </w:p>
    <w:p w14:paraId="34C872D4" w14:textId="77777777" w:rsidR="008406E7" w:rsidRPr="00C75E70" w:rsidRDefault="004E6E74" w:rsidP="008406E7">
      <w:pPr>
        <w:pStyle w:val="BodySS"/>
        <w:rPr>
          <w:rFonts w:asciiTheme="majorHAnsi" w:hAnsiTheme="majorHAnsi"/>
          <w:sz w:val="22"/>
          <w:szCs w:val="22"/>
        </w:rPr>
      </w:pPr>
      <w:r w:rsidRPr="00C75E70">
        <w:rPr>
          <w:rFonts w:asciiTheme="majorHAnsi" w:hAnsiTheme="majorHAnsi"/>
          <w:sz w:val="22"/>
          <w:szCs w:val="22"/>
        </w:rPr>
        <w:t xml:space="preserve"> No loan shall </w:t>
      </w:r>
      <w:r>
        <w:rPr>
          <w:rFonts w:asciiTheme="majorHAnsi" w:hAnsiTheme="majorHAnsi"/>
          <w:sz w:val="22"/>
          <w:szCs w:val="22"/>
        </w:rPr>
        <w:t>b</w:t>
      </w:r>
      <w:r w:rsidRPr="00C75E70">
        <w:rPr>
          <w:rFonts w:asciiTheme="majorHAnsi" w:hAnsiTheme="majorHAnsi"/>
          <w:sz w:val="22"/>
          <w:szCs w:val="22"/>
        </w:rPr>
        <w:t xml:space="preserve">e contracted on behalf of the Authority and no indebtedness shall be issued in its name unless authorized by a resolution of the </w:t>
      </w:r>
      <w:r w:rsidRPr="00C75E70">
        <w:rPr>
          <w:rFonts w:asciiTheme="majorHAnsi" w:hAnsiTheme="majorHAnsi"/>
          <w:sz w:val="22"/>
          <w:szCs w:val="22"/>
        </w:rPr>
        <w:t>Board</w:t>
      </w:r>
      <w:r w:rsidRPr="00C75E70">
        <w:rPr>
          <w:rFonts w:asciiTheme="majorHAnsi" w:hAnsiTheme="majorHAnsi"/>
          <w:sz w:val="22"/>
          <w:szCs w:val="22"/>
        </w:rPr>
        <w:t>.</w:t>
      </w:r>
    </w:p>
    <w:p w14:paraId="08EA0988" w14:textId="77777777" w:rsidR="00B953CA" w:rsidRPr="00C75E70" w:rsidRDefault="004E6E74" w:rsidP="00B953CA">
      <w:pPr>
        <w:pStyle w:val="Heading2"/>
        <w:rPr>
          <w:rFonts w:asciiTheme="majorHAnsi" w:hAnsiTheme="majorHAnsi"/>
          <w:vanish/>
          <w:sz w:val="22"/>
          <w:szCs w:val="22"/>
          <w:specVanish/>
        </w:rPr>
      </w:pPr>
      <w:r w:rsidRPr="00C75E70">
        <w:rPr>
          <w:rFonts w:asciiTheme="majorHAnsi" w:hAnsiTheme="majorHAnsi"/>
          <w:sz w:val="22"/>
          <w:szCs w:val="22"/>
        </w:rPr>
        <w:t xml:space="preserve">Checks, Drafts, etc. </w:t>
      </w:r>
    </w:p>
    <w:p w14:paraId="157C6A12" w14:textId="77777777" w:rsidR="008406E7" w:rsidRPr="00C75E70" w:rsidRDefault="004E6E74" w:rsidP="008406E7">
      <w:pPr>
        <w:pStyle w:val="BodySS"/>
        <w:rPr>
          <w:rFonts w:asciiTheme="majorHAnsi" w:hAnsiTheme="majorHAnsi"/>
          <w:sz w:val="22"/>
          <w:szCs w:val="22"/>
        </w:rPr>
      </w:pPr>
      <w:r w:rsidRPr="00C75E70">
        <w:rPr>
          <w:rFonts w:asciiTheme="majorHAnsi" w:hAnsiTheme="majorHAnsi"/>
          <w:sz w:val="22"/>
          <w:szCs w:val="22"/>
        </w:rPr>
        <w:t xml:space="preserve"> All checks, </w:t>
      </w:r>
      <w:proofErr w:type="gramStart"/>
      <w:r w:rsidRPr="00C75E70">
        <w:rPr>
          <w:rFonts w:asciiTheme="majorHAnsi" w:hAnsiTheme="majorHAnsi"/>
          <w:sz w:val="22"/>
          <w:szCs w:val="22"/>
        </w:rPr>
        <w:t>draft</w:t>
      </w:r>
      <w:r w:rsidRPr="00C75E70">
        <w:rPr>
          <w:rFonts w:asciiTheme="majorHAnsi" w:hAnsiTheme="majorHAnsi"/>
          <w:sz w:val="22"/>
          <w:szCs w:val="22"/>
        </w:rPr>
        <w:t>s</w:t>
      </w:r>
      <w:proofErr w:type="gramEnd"/>
      <w:r w:rsidRPr="00C75E70">
        <w:rPr>
          <w:rFonts w:asciiTheme="majorHAnsi" w:hAnsiTheme="majorHAnsi"/>
          <w:sz w:val="22"/>
          <w:szCs w:val="22"/>
        </w:rPr>
        <w:t xml:space="preserve"> or other orders for the payment of money, notes or other indebtedness issued in the name of the Authority, shall be signed by such officer or officers, agent or agents of the Authority and in such manner as shall from time to time be determined by resolu</w:t>
      </w:r>
      <w:r w:rsidRPr="00C75E70">
        <w:rPr>
          <w:rFonts w:asciiTheme="majorHAnsi" w:hAnsiTheme="majorHAnsi"/>
          <w:sz w:val="22"/>
          <w:szCs w:val="22"/>
        </w:rPr>
        <w:t xml:space="preserve">tion of the </w:t>
      </w:r>
      <w:r w:rsidRPr="00C75E70">
        <w:rPr>
          <w:rFonts w:asciiTheme="majorHAnsi" w:hAnsiTheme="majorHAnsi"/>
          <w:sz w:val="22"/>
          <w:szCs w:val="22"/>
        </w:rPr>
        <w:t>Board</w:t>
      </w:r>
      <w:r w:rsidRPr="00C75E70">
        <w:rPr>
          <w:rFonts w:asciiTheme="majorHAnsi" w:hAnsiTheme="majorHAnsi"/>
          <w:sz w:val="22"/>
          <w:szCs w:val="22"/>
        </w:rPr>
        <w:t>.</w:t>
      </w:r>
    </w:p>
    <w:p w14:paraId="60FDE8D6" w14:textId="77777777" w:rsidR="00B953CA" w:rsidRPr="00C75E70" w:rsidRDefault="004E6E74" w:rsidP="00B953CA">
      <w:pPr>
        <w:pStyle w:val="Heading2"/>
        <w:rPr>
          <w:rFonts w:asciiTheme="majorHAnsi" w:hAnsiTheme="majorHAnsi"/>
          <w:vanish/>
          <w:sz w:val="22"/>
          <w:szCs w:val="22"/>
          <w:specVanish/>
        </w:rPr>
      </w:pPr>
      <w:r w:rsidRPr="00C75E70">
        <w:rPr>
          <w:rFonts w:asciiTheme="majorHAnsi" w:hAnsiTheme="majorHAnsi"/>
          <w:sz w:val="22"/>
          <w:szCs w:val="22"/>
        </w:rPr>
        <w:t xml:space="preserve">Deposits. </w:t>
      </w:r>
    </w:p>
    <w:p w14:paraId="07DA51B5" w14:textId="77777777" w:rsidR="008406E7" w:rsidRPr="00C75E70" w:rsidRDefault="004E6E74" w:rsidP="008406E7">
      <w:pPr>
        <w:pStyle w:val="BodySS"/>
        <w:rPr>
          <w:rFonts w:asciiTheme="majorHAnsi" w:hAnsiTheme="majorHAnsi"/>
          <w:sz w:val="22"/>
          <w:szCs w:val="22"/>
        </w:rPr>
      </w:pPr>
      <w:r w:rsidRPr="00C75E70">
        <w:rPr>
          <w:rFonts w:asciiTheme="majorHAnsi" w:hAnsiTheme="majorHAnsi"/>
          <w:sz w:val="22"/>
          <w:szCs w:val="22"/>
        </w:rPr>
        <w:t xml:space="preserve"> All funds of the Authority not otherwise employed shall be deposited from time to time to the credit of the Authority in such banks, trust companies or other depositories as the </w:t>
      </w:r>
      <w:r w:rsidRPr="00C75E70">
        <w:rPr>
          <w:rFonts w:asciiTheme="majorHAnsi" w:hAnsiTheme="majorHAnsi"/>
          <w:sz w:val="22"/>
          <w:szCs w:val="22"/>
        </w:rPr>
        <w:t>Board</w:t>
      </w:r>
      <w:r w:rsidRPr="00C75E70">
        <w:rPr>
          <w:rFonts w:asciiTheme="majorHAnsi" w:hAnsiTheme="majorHAnsi"/>
          <w:sz w:val="22"/>
          <w:szCs w:val="22"/>
        </w:rPr>
        <w:t xml:space="preserve"> may select.</w:t>
      </w:r>
    </w:p>
    <w:p w14:paraId="5D7D38CF" w14:textId="77777777" w:rsidR="00B953CA" w:rsidRPr="00C75E70" w:rsidRDefault="004E6E74" w:rsidP="00B953CA">
      <w:pPr>
        <w:pStyle w:val="Heading2"/>
        <w:rPr>
          <w:rFonts w:asciiTheme="majorHAnsi" w:hAnsiTheme="majorHAnsi"/>
          <w:vanish/>
          <w:sz w:val="22"/>
          <w:szCs w:val="22"/>
          <w:specVanish/>
        </w:rPr>
      </w:pPr>
      <w:r w:rsidRPr="00C75E70">
        <w:rPr>
          <w:rFonts w:asciiTheme="majorHAnsi" w:hAnsiTheme="majorHAnsi"/>
          <w:sz w:val="22"/>
          <w:szCs w:val="22"/>
        </w:rPr>
        <w:t>Execution of Bonds and Notes;</w:t>
      </w:r>
      <w:r w:rsidRPr="00C75E70">
        <w:rPr>
          <w:rFonts w:asciiTheme="majorHAnsi" w:hAnsiTheme="majorHAnsi"/>
          <w:sz w:val="22"/>
          <w:szCs w:val="22"/>
        </w:rPr>
        <w:t xml:space="preserve"> Use of Facsimile Signatures. </w:t>
      </w:r>
    </w:p>
    <w:p w14:paraId="27F955E9" w14:textId="77777777" w:rsidR="008406E7" w:rsidRPr="00C75E70" w:rsidRDefault="004E6E74" w:rsidP="008406E7">
      <w:pPr>
        <w:pStyle w:val="BodySS"/>
        <w:rPr>
          <w:rFonts w:asciiTheme="majorHAnsi" w:hAnsiTheme="majorHAnsi"/>
          <w:sz w:val="22"/>
          <w:szCs w:val="22"/>
        </w:rPr>
      </w:pPr>
      <w:r w:rsidRPr="00C75E70">
        <w:rPr>
          <w:rFonts w:asciiTheme="majorHAnsi" w:hAnsiTheme="majorHAnsi"/>
          <w:sz w:val="22"/>
          <w:szCs w:val="22"/>
        </w:rPr>
        <w:t xml:space="preserve"> Bonds or notes issued by the Authority shall be executed in the name and on behalf of the Authority by such officer or officers of the Authority as may be designated for such purpose in the resolution authorizing the issuanc</w:t>
      </w:r>
      <w:r w:rsidRPr="00C75E70">
        <w:rPr>
          <w:rFonts w:asciiTheme="majorHAnsi" w:hAnsiTheme="majorHAnsi"/>
          <w:sz w:val="22"/>
          <w:szCs w:val="22"/>
        </w:rPr>
        <w:t>e of such bonds or notes.  If authorized by such resolution, any officer designated therein (or all such officers) may execute such bonds or notes or cause them to be executed, with a facsimile signature in lieu of his or her manual signature, and may caus</w:t>
      </w:r>
      <w:r w:rsidRPr="00C75E70">
        <w:rPr>
          <w:rFonts w:asciiTheme="majorHAnsi" w:hAnsiTheme="majorHAnsi"/>
          <w:sz w:val="22"/>
          <w:szCs w:val="22"/>
        </w:rPr>
        <w:t>e a facsimile of the corporate seal of the Authority to be imprinted thereon; provided that at least one signature required or permitted to be placed on such bonds or notes (which may include for this purpose, if authorized by such resolution, the signatur</w:t>
      </w:r>
      <w:r w:rsidRPr="00C75E70">
        <w:rPr>
          <w:rFonts w:asciiTheme="majorHAnsi" w:hAnsiTheme="majorHAnsi"/>
          <w:sz w:val="22"/>
          <w:szCs w:val="22"/>
        </w:rPr>
        <w:t>e of an authorized officer of any bank or trust company acting as bond registrar or trustee under an indenture of trust [or similar instrument] securing such bonds or notes which provides for the authentication of such bonds or notes by means of a certific</w:t>
      </w:r>
      <w:r w:rsidRPr="00C75E70">
        <w:rPr>
          <w:rFonts w:asciiTheme="majorHAnsi" w:hAnsiTheme="majorHAnsi"/>
          <w:sz w:val="22"/>
          <w:szCs w:val="22"/>
        </w:rPr>
        <w:t>ate of the trustee appearing thereon) shall be manually subscribed.  Any such facsimile signature and/or seal shall have the same force and effect as if the signature of such officer or officers of the Authority had been manually subscribed thereto and the</w:t>
      </w:r>
      <w:r w:rsidRPr="00C75E70">
        <w:rPr>
          <w:rFonts w:asciiTheme="majorHAnsi" w:hAnsiTheme="majorHAnsi"/>
          <w:sz w:val="22"/>
          <w:szCs w:val="22"/>
        </w:rPr>
        <w:t xml:space="preserve"> corporate seal of the Authority had been impressed thereon.</w:t>
      </w:r>
    </w:p>
    <w:p w14:paraId="23619706" w14:textId="77777777" w:rsidR="008406E7" w:rsidRPr="00C75E70" w:rsidRDefault="004E6E74" w:rsidP="00B953CA">
      <w:pPr>
        <w:pStyle w:val="Heading1"/>
        <w:rPr>
          <w:rFonts w:asciiTheme="majorHAnsi" w:hAnsiTheme="majorHAnsi"/>
          <w:sz w:val="22"/>
          <w:szCs w:val="22"/>
        </w:rPr>
      </w:pPr>
      <w:r w:rsidRPr="00C75E70">
        <w:rPr>
          <w:rFonts w:asciiTheme="majorHAnsi" w:hAnsiTheme="majorHAnsi"/>
          <w:sz w:val="22"/>
          <w:szCs w:val="22"/>
        </w:rPr>
        <w:lastRenderedPageBreak/>
        <w:br/>
        <w:t>Indemnification</w:t>
      </w:r>
    </w:p>
    <w:p w14:paraId="71EB90AD" w14:textId="77777777" w:rsidR="00B953CA" w:rsidRPr="00C75E70" w:rsidRDefault="004E6E74" w:rsidP="00B953CA">
      <w:pPr>
        <w:pStyle w:val="Heading2"/>
        <w:rPr>
          <w:rFonts w:asciiTheme="majorHAnsi" w:hAnsiTheme="majorHAnsi"/>
          <w:vanish/>
          <w:sz w:val="22"/>
          <w:szCs w:val="22"/>
          <w:specVanish/>
        </w:rPr>
      </w:pPr>
      <w:r w:rsidRPr="00C75E70">
        <w:rPr>
          <w:rFonts w:asciiTheme="majorHAnsi" w:hAnsiTheme="majorHAnsi"/>
          <w:sz w:val="22"/>
          <w:szCs w:val="22"/>
        </w:rPr>
        <w:t xml:space="preserve">Indemnification, Judgment, Settlement, </w:t>
      </w:r>
      <w:proofErr w:type="gramStart"/>
      <w:r w:rsidRPr="00C75E70">
        <w:rPr>
          <w:rFonts w:asciiTheme="majorHAnsi" w:hAnsiTheme="majorHAnsi"/>
          <w:sz w:val="22"/>
          <w:szCs w:val="22"/>
        </w:rPr>
        <w:t>Etc.</w:t>
      </w:r>
      <w:proofErr w:type="gramEnd"/>
      <w:r w:rsidRPr="00C75E70">
        <w:rPr>
          <w:rFonts w:asciiTheme="majorHAnsi" w:hAnsiTheme="majorHAnsi"/>
          <w:sz w:val="22"/>
          <w:szCs w:val="22"/>
        </w:rPr>
        <w:t xml:space="preserve"> </w:t>
      </w:r>
    </w:p>
    <w:p w14:paraId="751A3255" w14:textId="77777777" w:rsidR="008406E7" w:rsidRPr="00C75E70" w:rsidRDefault="004E6E74" w:rsidP="008406E7">
      <w:pPr>
        <w:pStyle w:val="BodySS"/>
        <w:rPr>
          <w:rFonts w:asciiTheme="majorHAnsi" w:hAnsiTheme="majorHAnsi"/>
          <w:sz w:val="22"/>
          <w:szCs w:val="22"/>
        </w:rPr>
      </w:pPr>
      <w:r w:rsidRPr="00C75E70">
        <w:rPr>
          <w:rFonts w:asciiTheme="majorHAnsi" w:hAnsiTheme="majorHAnsi"/>
          <w:sz w:val="22"/>
          <w:szCs w:val="22"/>
        </w:rPr>
        <w:t xml:space="preserve"> The Authority shall indemnify any person who was or is a party or is threatened to be made a party to any threatened, pending or com</w:t>
      </w:r>
      <w:r w:rsidRPr="00C75E70">
        <w:rPr>
          <w:rFonts w:asciiTheme="majorHAnsi" w:hAnsiTheme="majorHAnsi"/>
          <w:sz w:val="22"/>
          <w:szCs w:val="22"/>
        </w:rPr>
        <w:t xml:space="preserve">pleted action, suit or proceeding, whether civil, criminal, administrative, or investigative by reason of the fact that he or she is or was a member of the </w:t>
      </w:r>
      <w:r w:rsidRPr="00C75E70">
        <w:rPr>
          <w:rFonts w:asciiTheme="majorHAnsi" w:hAnsiTheme="majorHAnsi"/>
          <w:sz w:val="22"/>
          <w:szCs w:val="22"/>
        </w:rPr>
        <w:t>Board</w:t>
      </w:r>
      <w:r w:rsidRPr="00C75E70">
        <w:rPr>
          <w:rFonts w:asciiTheme="majorHAnsi" w:hAnsiTheme="majorHAnsi"/>
          <w:sz w:val="22"/>
          <w:szCs w:val="22"/>
        </w:rPr>
        <w:t xml:space="preserve"> or officer of the Authority, against expenses (including attorneys’ fees), judgments, fines an</w:t>
      </w:r>
      <w:r w:rsidRPr="00C75E70">
        <w:rPr>
          <w:rFonts w:asciiTheme="majorHAnsi" w:hAnsiTheme="majorHAnsi"/>
          <w:sz w:val="22"/>
          <w:szCs w:val="22"/>
        </w:rPr>
        <w:t>d amounts paid in settlement actually and reasonably incurred by him or her in connection with such action, suit or proceeding if he or she acted in good faith and in a manner he or she reasonably believed to be in or not opposed to the best interests of t</w:t>
      </w:r>
      <w:r w:rsidRPr="00C75E70">
        <w:rPr>
          <w:rFonts w:asciiTheme="majorHAnsi" w:hAnsiTheme="majorHAnsi"/>
          <w:sz w:val="22"/>
          <w:szCs w:val="22"/>
        </w:rPr>
        <w:t>he Authority and with respect to any criminal action or proceeding, had no reasonable cause to believe his or her conduct was unlawful.  The termination of any action, suit or proceeding by judgment, order, settlement, conviction, or upon a plea of nolo co</w:t>
      </w:r>
      <w:r w:rsidRPr="00C75E70">
        <w:rPr>
          <w:rFonts w:asciiTheme="majorHAnsi" w:hAnsiTheme="majorHAnsi"/>
          <w:sz w:val="22"/>
          <w:szCs w:val="22"/>
        </w:rPr>
        <w:t>ntendere or its equivalent, shall not, of itself, create a presumption that the person did not act in good faith and in a manner which he or she reasonably believed to be in or not opposed to the best interests of the Authority and, with respect to any cri</w:t>
      </w:r>
      <w:r w:rsidRPr="00C75E70">
        <w:rPr>
          <w:rFonts w:asciiTheme="majorHAnsi" w:hAnsiTheme="majorHAnsi"/>
          <w:sz w:val="22"/>
          <w:szCs w:val="22"/>
        </w:rPr>
        <w:t>minal action or proceeding, had reasonable cause to believe that his or her conduct was unlawful.</w:t>
      </w:r>
    </w:p>
    <w:p w14:paraId="0909DFE4" w14:textId="77777777" w:rsidR="00B953CA" w:rsidRPr="00C75E70" w:rsidRDefault="004E6E74" w:rsidP="00B953CA">
      <w:pPr>
        <w:pStyle w:val="Heading2"/>
        <w:rPr>
          <w:rFonts w:asciiTheme="majorHAnsi" w:hAnsiTheme="majorHAnsi"/>
          <w:vanish/>
          <w:sz w:val="22"/>
          <w:szCs w:val="22"/>
          <w:specVanish/>
        </w:rPr>
      </w:pPr>
      <w:r w:rsidRPr="00C75E70">
        <w:rPr>
          <w:rFonts w:asciiTheme="majorHAnsi" w:hAnsiTheme="majorHAnsi"/>
          <w:sz w:val="22"/>
          <w:szCs w:val="22"/>
        </w:rPr>
        <w:t xml:space="preserve">Reimbursement. </w:t>
      </w:r>
    </w:p>
    <w:p w14:paraId="5ADEEECA" w14:textId="77777777" w:rsidR="008406E7" w:rsidRPr="00C75E70" w:rsidRDefault="004E6E74" w:rsidP="008406E7">
      <w:pPr>
        <w:pStyle w:val="BodySS"/>
        <w:rPr>
          <w:rFonts w:asciiTheme="majorHAnsi" w:hAnsiTheme="majorHAnsi"/>
          <w:sz w:val="22"/>
          <w:szCs w:val="22"/>
        </w:rPr>
      </w:pPr>
      <w:r w:rsidRPr="00C75E70">
        <w:rPr>
          <w:rFonts w:asciiTheme="majorHAnsi" w:hAnsiTheme="majorHAnsi"/>
          <w:sz w:val="22"/>
          <w:szCs w:val="22"/>
        </w:rPr>
        <w:t xml:space="preserve"> To the extent that a member of the </w:t>
      </w:r>
      <w:r w:rsidRPr="00C75E70">
        <w:rPr>
          <w:rFonts w:asciiTheme="majorHAnsi" w:hAnsiTheme="majorHAnsi"/>
          <w:sz w:val="22"/>
          <w:szCs w:val="22"/>
        </w:rPr>
        <w:t>Board</w:t>
      </w:r>
      <w:r w:rsidRPr="00C75E70">
        <w:rPr>
          <w:rFonts w:asciiTheme="majorHAnsi" w:hAnsiTheme="majorHAnsi"/>
          <w:sz w:val="22"/>
          <w:szCs w:val="22"/>
        </w:rPr>
        <w:t xml:space="preserve"> or officer of the Authority has been successful on the merits or otherwise in defense of any action,</w:t>
      </w:r>
      <w:r w:rsidRPr="00C75E70">
        <w:rPr>
          <w:rFonts w:asciiTheme="majorHAnsi" w:hAnsiTheme="majorHAnsi"/>
          <w:sz w:val="22"/>
          <w:szCs w:val="22"/>
        </w:rPr>
        <w:t xml:space="preserve"> suit or proceeding referred to in Section 1 </w:t>
      </w:r>
      <w:r w:rsidRPr="00C75E70">
        <w:rPr>
          <w:rFonts w:asciiTheme="majorHAnsi" w:hAnsiTheme="majorHAnsi"/>
          <w:sz w:val="22"/>
          <w:szCs w:val="22"/>
        </w:rPr>
        <w:t xml:space="preserve">of this Article </w:t>
      </w:r>
      <w:r w:rsidRPr="00C75E70">
        <w:rPr>
          <w:rFonts w:asciiTheme="majorHAnsi" w:hAnsiTheme="majorHAnsi"/>
          <w:sz w:val="22"/>
          <w:szCs w:val="22"/>
        </w:rPr>
        <w:t xml:space="preserve">or in defense of any claim, </w:t>
      </w:r>
      <w:proofErr w:type="gramStart"/>
      <w:r w:rsidRPr="00C75E70">
        <w:rPr>
          <w:rFonts w:asciiTheme="majorHAnsi" w:hAnsiTheme="majorHAnsi"/>
          <w:sz w:val="22"/>
          <w:szCs w:val="22"/>
        </w:rPr>
        <w:t>issue</w:t>
      </w:r>
      <w:proofErr w:type="gramEnd"/>
      <w:r w:rsidRPr="00C75E70">
        <w:rPr>
          <w:rFonts w:asciiTheme="majorHAnsi" w:hAnsiTheme="majorHAnsi"/>
          <w:sz w:val="22"/>
          <w:szCs w:val="22"/>
        </w:rPr>
        <w:t xml:space="preserve"> or matter therein, he or she shall be indemnified against expenses (including attorneys’</w:t>
      </w:r>
      <w:r w:rsidRPr="00C75E70">
        <w:rPr>
          <w:rFonts w:asciiTheme="majorHAnsi" w:hAnsiTheme="majorHAnsi"/>
          <w:sz w:val="22"/>
          <w:szCs w:val="22"/>
        </w:rPr>
        <w:t xml:space="preserve"> fees) actually and reasonably incurred by him in connection therewith.</w:t>
      </w:r>
    </w:p>
    <w:p w14:paraId="357BA7BB" w14:textId="77777777" w:rsidR="005D49DE" w:rsidRPr="00C75E70" w:rsidRDefault="004E6E74" w:rsidP="005D49DE">
      <w:pPr>
        <w:pStyle w:val="Heading2"/>
        <w:rPr>
          <w:rFonts w:asciiTheme="majorHAnsi" w:hAnsiTheme="majorHAnsi"/>
          <w:vanish/>
          <w:sz w:val="22"/>
          <w:szCs w:val="22"/>
          <w:specVanish/>
        </w:rPr>
      </w:pPr>
      <w:r w:rsidRPr="00C75E70">
        <w:rPr>
          <w:rFonts w:asciiTheme="majorHAnsi" w:hAnsiTheme="majorHAnsi"/>
          <w:sz w:val="22"/>
          <w:szCs w:val="22"/>
        </w:rPr>
        <w:t xml:space="preserve">Advancement of Expenses. </w:t>
      </w:r>
    </w:p>
    <w:p w14:paraId="63DE7D6F" w14:textId="77777777" w:rsidR="008406E7" w:rsidRPr="00C75E70" w:rsidRDefault="004E6E74" w:rsidP="008406E7">
      <w:pPr>
        <w:pStyle w:val="BodySS"/>
        <w:rPr>
          <w:rFonts w:asciiTheme="majorHAnsi" w:hAnsiTheme="majorHAnsi"/>
          <w:sz w:val="22"/>
          <w:szCs w:val="22"/>
        </w:rPr>
      </w:pPr>
      <w:r w:rsidRPr="00C75E70">
        <w:rPr>
          <w:rFonts w:asciiTheme="majorHAnsi" w:hAnsiTheme="majorHAnsi"/>
          <w:sz w:val="22"/>
          <w:szCs w:val="22"/>
        </w:rPr>
        <w:t xml:space="preserve"> Expenses incurred in defending a civil or criminal action, suit or proceeding described in Section 1 </w:t>
      </w:r>
      <w:r w:rsidRPr="00C75E70">
        <w:rPr>
          <w:rFonts w:asciiTheme="majorHAnsi" w:hAnsiTheme="majorHAnsi"/>
          <w:sz w:val="22"/>
          <w:szCs w:val="22"/>
        </w:rPr>
        <w:t xml:space="preserve">of this Article </w:t>
      </w:r>
      <w:r w:rsidRPr="00C75E70">
        <w:rPr>
          <w:rFonts w:asciiTheme="majorHAnsi" w:hAnsiTheme="majorHAnsi"/>
          <w:sz w:val="22"/>
          <w:szCs w:val="22"/>
        </w:rPr>
        <w:t xml:space="preserve">may be paid by the Authority in advance </w:t>
      </w:r>
      <w:r w:rsidRPr="00C75E70">
        <w:rPr>
          <w:rFonts w:asciiTheme="majorHAnsi" w:hAnsiTheme="majorHAnsi"/>
          <w:sz w:val="22"/>
          <w:szCs w:val="22"/>
        </w:rPr>
        <w:t xml:space="preserve">of the final disposition of such action, suit or proceeding as authorized in the manner provided in Section 2 upon receipt of an undertaking by or on behalf of the </w:t>
      </w:r>
      <w:r w:rsidRPr="00C75E70">
        <w:rPr>
          <w:rFonts w:asciiTheme="majorHAnsi" w:hAnsiTheme="majorHAnsi"/>
          <w:sz w:val="22"/>
          <w:szCs w:val="22"/>
        </w:rPr>
        <w:t>trustee</w:t>
      </w:r>
      <w:r w:rsidRPr="00C75E70">
        <w:rPr>
          <w:rFonts w:asciiTheme="majorHAnsi" w:hAnsiTheme="majorHAnsi"/>
          <w:sz w:val="22"/>
          <w:szCs w:val="22"/>
        </w:rPr>
        <w:t xml:space="preserve"> or officer to repay such amount unless it shall ultimately be determined that he or </w:t>
      </w:r>
      <w:r w:rsidRPr="00C75E70">
        <w:rPr>
          <w:rFonts w:asciiTheme="majorHAnsi" w:hAnsiTheme="majorHAnsi"/>
          <w:sz w:val="22"/>
          <w:szCs w:val="22"/>
        </w:rPr>
        <w:t>she is entitled to be indemnified by the Authority.</w:t>
      </w:r>
    </w:p>
    <w:p w14:paraId="697EF69F" w14:textId="77777777" w:rsidR="005D49DE" w:rsidRPr="00C75E70" w:rsidRDefault="004E6E74" w:rsidP="005D49DE">
      <w:pPr>
        <w:pStyle w:val="Heading2"/>
        <w:rPr>
          <w:rFonts w:asciiTheme="majorHAnsi" w:hAnsiTheme="majorHAnsi"/>
          <w:vanish/>
          <w:sz w:val="22"/>
          <w:szCs w:val="22"/>
          <w:specVanish/>
        </w:rPr>
      </w:pPr>
      <w:r w:rsidRPr="00C75E70">
        <w:rPr>
          <w:rFonts w:asciiTheme="majorHAnsi" w:hAnsiTheme="majorHAnsi"/>
          <w:sz w:val="22"/>
          <w:szCs w:val="22"/>
        </w:rPr>
        <w:t xml:space="preserve">Insurance. </w:t>
      </w:r>
    </w:p>
    <w:p w14:paraId="46C80FCC" w14:textId="77777777" w:rsidR="008406E7" w:rsidRPr="00C75E70" w:rsidRDefault="004E6E74" w:rsidP="008406E7">
      <w:pPr>
        <w:pStyle w:val="BodySS"/>
        <w:rPr>
          <w:rFonts w:asciiTheme="majorHAnsi" w:hAnsiTheme="majorHAnsi"/>
          <w:sz w:val="22"/>
          <w:szCs w:val="22"/>
        </w:rPr>
      </w:pPr>
      <w:r w:rsidRPr="00C75E70">
        <w:rPr>
          <w:rFonts w:asciiTheme="majorHAnsi" w:hAnsiTheme="majorHAnsi"/>
          <w:sz w:val="22"/>
          <w:szCs w:val="22"/>
        </w:rPr>
        <w:t xml:space="preserve"> The </w:t>
      </w:r>
      <w:r w:rsidRPr="00C75E70">
        <w:rPr>
          <w:rFonts w:asciiTheme="majorHAnsi" w:hAnsiTheme="majorHAnsi"/>
          <w:sz w:val="22"/>
          <w:szCs w:val="22"/>
        </w:rPr>
        <w:t>Board</w:t>
      </w:r>
      <w:r w:rsidRPr="00C75E70">
        <w:rPr>
          <w:rFonts w:asciiTheme="majorHAnsi" w:hAnsiTheme="majorHAnsi"/>
          <w:sz w:val="22"/>
          <w:szCs w:val="22"/>
        </w:rPr>
        <w:t xml:space="preserve"> may, in the exercise of its discretion, from time to time authorize by resolutions duly adopted, purchase and maintain insurance on behalf of any person who is or was a member of th</w:t>
      </w:r>
      <w:r w:rsidRPr="00C75E70">
        <w:rPr>
          <w:rFonts w:asciiTheme="majorHAnsi" w:hAnsiTheme="majorHAnsi"/>
          <w:sz w:val="22"/>
          <w:szCs w:val="22"/>
        </w:rPr>
        <w:t xml:space="preserve">e </w:t>
      </w:r>
      <w:r w:rsidRPr="00C75E70">
        <w:rPr>
          <w:rFonts w:asciiTheme="majorHAnsi" w:hAnsiTheme="majorHAnsi"/>
          <w:sz w:val="22"/>
          <w:szCs w:val="22"/>
        </w:rPr>
        <w:t>Board</w:t>
      </w:r>
      <w:r w:rsidRPr="00C75E70">
        <w:rPr>
          <w:rFonts w:asciiTheme="majorHAnsi" w:hAnsiTheme="majorHAnsi"/>
          <w:sz w:val="22"/>
          <w:szCs w:val="22"/>
        </w:rPr>
        <w:t xml:space="preserve"> or officer of the Authority, against any liability asserted against him or her and incurred by him or her in any such capacity or arising out of his or her status as such, whether or not the Authority would have power to indemnify him or her agains</w:t>
      </w:r>
      <w:r w:rsidRPr="00C75E70">
        <w:rPr>
          <w:rFonts w:asciiTheme="majorHAnsi" w:hAnsiTheme="majorHAnsi"/>
          <w:sz w:val="22"/>
          <w:szCs w:val="22"/>
        </w:rPr>
        <w:t>t such lia</w:t>
      </w:r>
      <w:r w:rsidRPr="00C75E70">
        <w:rPr>
          <w:rFonts w:asciiTheme="majorHAnsi" w:hAnsiTheme="majorHAnsi"/>
          <w:sz w:val="22"/>
          <w:szCs w:val="22"/>
        </w:rPr>
        <w:t>bility under Section 1 of this A</w:t>
      </w:r>
      <w:r w:rsidRPr="00C75E70">
        <w:rPr>
          <w:rFonts w:asciiTheme="majorHAnsi" w:hAnsiTheme="majorHAnsi"/>
          <w:sz w:val="22"/>
          <w:szCs w:val="22"/>
        </w:rPr>
        <w:t>rticle.</w:t>
      </w:r>
    </w:p>
    <w:p w14:paraId="0412DD61" w14:textId="77777777" w:rsidR="008406E7" w:rsidRPr="00C75E70" w:rsidRDefault="004E6E74" w:rsidP="005D49DE">
      <w:pPr>
        <w:pStyle w:val="Heading1"/>
        <w:rPr>
          <w:rFonts w:asciiTheme="majorHAnsi" w:hAnsiTheme="majorHAnsi"/>
          <w:sz w:val="22"/>
          <w:szCs w:val="22"/>
        </w:rPr>
      </w:pPr>
      <w:r w:rsidRPr="00C75E70">
        <w:rPr>
          <w:rFonts w:asciiTheme="majorHAnsi" w:hAnsiTheme="majorHAnsi"/>
          <w:sz w:val="22"/>
          <w:szCs w:val="22"/>
        </w:rPr>
        <w:br/>
        <w:t>Miscellaneous</w:t>
      </w:r>
    </w:p>
    <w:p w14:paraId="62C384AA" w14:textId="77777777" w:rsidR="005D49DE" w:rsidRPr="00C75E70" w:rsidRDefault="004E6E74" w:rsidP="005D49DE">
      <w:pPr>
        <w:pStyle w:val="Heading2"/>
        <w:rPr>
          <w:rFonts w:asciiTheme="majorHAnsi" w:hAnsiTheme="majorHAnsi"/>
          <w:vanish/>
          <w:sz w:val="22"/>
          <w:szCs w:val="22"/>
          <w:specVanish/>
        </w:rPr>
      </w:pPr>
      <w:r w:rsidRPr="00C75E70">
        <w:rPr>
          <w:rFonts w:asciiTheme="majorHAnsi" w:hAnsiTheme="majorHAnsi"/>
          <w:sz w:val="22"/>
          <w:szCs w:val="22"/>
        </w:rPr>
        <w:t xml:space="preserve">Seal. </w:t>
      </w:r>
    </w:p>
    <w:p w14:paraId="01C550F8" w14:textId="77777777" w:rsidR="008406E7" w:rsidRPr="00C75E70" w:rsidRDefault="004E6E74" w:rsidP="008406E7">
      <w:pPr>
        <w:pStyle w:val="BodySS"/>
        <w:rPr>
          <w:rFonts w:asciiTheme="majorHAnsi" w:hAnsiTheme="majorHAnsi"/>
          <w:sz w:val="22"/>
          <w:szCs w:val="22"/>
        </w:rPr>
      </w:pPr>
      <w:r w:rsidRPr="00C75E70">
        <w:rPr>
          <w:rFonts w:asciiTheme="majorHAnsi" w:hAnsiTheme="majorHAnsi"/>
          <w:sz w:val="22"/>
          <w:szCs w:val="22"/>
        </w:rPr>
        <w:t xml:space="preserve"> The </w:t>
      </w:r>
      <w:r w:rsidRPr="00C75E70">
        <w:rPr>
          <w:rFonts w:asciiTheme="majorHAnsi" w:hAnsiTheme="majorHAnsi"/>
          <w:sz w:val="22"/>
          <w:szCs w:val="22"/>
        </w:rPr>
        <w:t>Board</w:t>
      </w:r>
      <w:r w:rsidRPr="00C75E70">
        <w:rPr>
          <w:rFonts w:asciiTheme="majorHAnsi" w:hAnsiTheme="majorHAnsi"/>
          <w:sz w:val="22"/>
          <w:szCs w:val="22"/>
        </w:rPr>
        <w:t xml:space="preserve"> may provide a corporate seal which, if authorized, shall have inscribed thereon the name of the Authority.</w:t>
      </w:r>
    </w:p>
    <w:p w14:paraId="09BFDA17" w14:textId="77777777" w:rsidR="008406E7" w:rsidRPr="00C75E70" w:rsidRDefault="004E6E74" w:rsidP="005D49DE">
      <w:pPr>
        <w:pStyle w:val="Heading1"/>
        <w:rPr>
          <w:rFonts w:asciiTheme="majorHAnsi" w:hAnsiTheme="majorHAnsi"/>
          <w:sz w:val="22"/>
          <w:szCs w:val="22"/>
        </w:rPr>
      </w:pPr>
      <w:r w:rsidRPr="00C75E70">
        <w:rPr>
          <w:rFonts w:asciiTheme="majorHAnsi" w:hAnsiTheme="majorHAnsi"/>
          <w:sz w:val="22"/>
          <w:szCs w:val="22"/>
        </w:rPr>
        <w:br/>
        <w:t>Amendments</w:t>
      </w:r>
    </w:p>
    <w:p w14:paraId="4A5569ED" w14:textId="21468290" w:rsidR="00205D11" w:rsidRDefault="004E6E74" w:rsidP="009B4C56">
      <w:pPr>
        <w:pStyle w:val="BodySSIndent"/>
        <w:rPr>
          <w:rFonts w:asciiTheme="majorHAnsi" w:hAnsiTheme="majorHAnsi"/>
          <w:sz w:val="22"/>
          <w:szCs w:val="22"/>
        </w:rPr>
      </w:pPr>
      <w:r w:rsidRPr="00C75E70">
        <w:rPr>
          <w:rFonts w:asciiTheme="majorHAnsi" w:hAnsiTheme="majorHAnsi"/>
          <w:sz w:val="22"/>
          <w:szCs w:val="22"/>
        </w:rPr>
        <w:t xml:space="preserve">These Bylaws may be altered or amended or repealed by the affirmative vote of </w:t>
      </w:r>
      <w:proofErr w:type="gramStart"/>
      <w:r w:rsidRPr="00C75E70">
        <w:rPr>
          <w:rFonts w:asciiTheme="majorHAnsi" w:hAnsiTheme="majorHAnsi"/>
          <w:sz w:val="22"/>
          <w:szCs w:val="22"/>
        </w:rPr>
        <w:t>a majority of</w:t>
      </w:r>
      <w:proofErr w:type="gramEnd"/>
      <w:r w:rsidRPr="00C75E70">
        <w:rPr>
          <w:rFonts w:asciiTheme="majorHAnsi" w:hAnsiTheme="majorHAnsi"/>
          <w:sz w:val="22"/>
          <w:szCs w:val="22"/>
        </w:rPr>
        <w:t xml:space="preserve"> the members of the </w:t>
      </w:r>
      <w:r w:rsidRPr="00C75E70">
        <w:rPr>
          <w:rFonts w:asciiTheme="majorHAnsi" w:hAnsiTheme="majorHAnsi"/>
          <w:sz w:val="22"/>
          <w:szCs w:val="22"/>
        </w:rPr>
        <w:t>Board</w:t>
      </w:r>
      <w:r w:rsidRPr="00C75E70">
        <w:rPr>
          <w:rFonts w:asciiTheme="majorHAnsi" w:hAnsiTheme="majorHAnsi"/>
          <w:sz w:val="22"/>
          <w:szCs w:val="22"/>
        </w:rPr>
        <w:t xml:space="preserve"> then in office at a</w:t>
      </w:r>
      <w:r w:rsidRPr="00C75E70">
        <w:rPr>
          <w:rFonts w:asciiTheme="majorHAnsi" w:hAnsiTheme="majorHAnsi"/>
          <w:sz w:val="22"/>
          <w:szCs w:val="22"/>
        </w:rPr>
        <w:t>ny regular or special meeting called for that purpose</w:t>
      </w:r>
      <w:r w:rsidRPr="00C75E70">
        <w:rPr>
          <w:rFonts w:asciiTheme="majorHAnsi" w:hAnsiTheme="majorHAnsi"/>
          <w:sz w:val="22"/>
          <w:szCs w:val="22"/>
        </w:rPr>
        <w:t xml:space="preserve">, subject to approval by the </w:t>
      </w:r>
      <w:r w:rsidRPr="00C75E70">
        <w:rPr>
          <w:rFonts w:asciiTheme="majorHAnsi" w:hAnsiTheme="majorHAnsi"/>
          <w:sz w:val="22"/>
          <w:szCs w:val="22"/>
        </w:rPr>
        <w:t>Village Council</w:t>
      </w:r>
      <w:r w:rsidRPr="00C75E70">
        <w:rPr>
          <w:rFonts w:asciiTheme="majorHAnsi" w:hAnsiTheme="majorHAnsi"/>
          <w:sz w:val="22"/>
          <w:szCs w:val="22"/>
        </w:rPr>
        <w:t>.</w:t>
      </w:r>
    </w:p>
    <w:p w14:paraId="49CD970E" w14:textId="34D215DD" w:rsidR="008406E7" w:rsidRPr="00C75E70" w:rsidRDefault="004E6E74" w:rsidP="005D49DE">
      <w:pPr>
        <w:pStyle w:val="BodySSIndent"/>
        <w:rPr>
          <w:rFonts w:asciiTheme="majorHAnsi" w:hAnsiTheme="majorHAnsi"/>
          <w:sz w:val="22"/>
          <w:szCs w:val="22"/>
        </w:rPr>
      </w:pPr>
      <w:r w:rsidRPr="00C75E70">
        <w:rPr>
          <w:rFonts w:asciiTheme="majorHAnsi" w:hAnsiTheme="majorHAnsi"/>
          <w:sz w:val="22"/>
          <w:szCs w:val="22"/>
        </w:rPr>
        <w:lastRenderedPageBreak/>
        <w:t>I</w:t>
      </w:r>
      <w:r w:rsidRPr="00C75E70">
        <w:rPr>
          <w:rFonts w:asciiTheme="majorHAnsi" w:hAnsiTheme="majorHAnsi"/>
          <w:sz w:val="22"/>
          <w:szCs w:val="22"/>
        </w:rPr>
        <w:t xml:space="preserve"> HEREBY CERTIFY that the above Bylaws were approved by the </w:t>
      </w:r>
      <w:r w:rsidRPr="00C75E70">
        <w:rPr>
          <w:rFonts w:asciiTheme="majorHAnsi" w:hAnsiTheme="majorHAnsi"/>
          <w:sz w:val="22"/>
          <w:szCs w:val="22"/>
        </w:rPr>
        <w:t>Board</w:t>
      </w:r>
      <w:r w:rsidRPr="00C75E70">
        <w:rPr>
          <w:rFonts w:asciiTheme="majorHAnsi" w:hAnsiTheme="majorHAnsi"/>
          <w:sz w:val="22"/>
          <w:szCs w:val="22"/>
        </w:rPr>
        <w:t xml:space="preserve"> of </w:t>
      </w:r>
      <w:r w:rsidRPr="00C75E70">
        <w:rPr>
          <w:rFonts w:asciiTheme="majorHAnsi" w:hAnsiTheme="majorHAnsi"/>
          <w:sz w:val="22"/>
          <w:szCs w:val="22"/>
        </w:rPr>
        <w:t xml:space="preserve">Directors of </w:t>
      </w:r>
      <w:r w:rsidRPr="00C75E70">
        <w:rPr>
          <w:rFonts w:asciiTheme="majorHAnsi" w:hAnsiTheme="majorHAnsi"/>
          <w:sz w:val="22"/>
          <w:szCs w:val="22"/>
        </w:rPr>
        <w:t xml:space="preserve">the </w:t>
      </w:r>
      <w:r w:rsidRPr="00C75E70">
        <w:rPr>
          <w:rFonts w:asciiTheme="majorHAnsi" w:hAnsiTheme="majorHAnsi"/>
          <w:sz w:val="22"/>
          <w:szCs w:val="22"/>
        </w:rPr>
        <w:t>Downtown Development</w:t>
      </w:r>
      <w:r w:rsidRPr="00C75E70">
        <w:rPr>
          <w:rFonts w:asciiTheme="majorHAnsi" w:hAnsiTheme="majorHAnsi"/>
          <w:sz w:val="22"/>
          <w:szCs w:val="22"/>
        </w:rPr>
        <w:t xml:space="preserve"> Authority</w:t>
      </w:r>
      <w:r w:rsidRPr="00C75E70">
        <w:rPr>
          <w:rFonts w:asciiTheme="majorHAnsi" w:hAnsiTheme="majorHAnsi"/>
          <w:sz w:val="22"/>
          <w:szCs w:val="22"/>
        </w:rPr>
        <w:t xml:space="preserve"> </w:t>
      </w:r>
      <w:r w:rsidRPr="00C75E70">
        <w:rPr>
          <w:rFonts w:asciiTheme="majorHAnsi" w:hAnsiTheme="majorHAnsi"/>
          <w:sz w:val="22"/>
          <w:szCs w:val="22"/>
        </w:rPr>
        <w:t xml:space="preserve">of the Village of Middleville </w:t>
      </w:r>
      <w:r w:rsidRPr="00C75E70">
        <w:rPr>
          <w:rFonts w:asciiTheme="majorHAnsi" w:hAnsiTheme="majorHAnsi"/>
          <w:sz w:val="22"/>
          <w:szCs w:val="22"/>
        </w:rPr>
        <w:t xml:space="preserve">at a </w:t>
      </w:r>
      <w:r w:rsidR="009B4C56">
        <w:rPr>
          <w:rFonts w:asciiTheme="majorHAnsi" w:hAnsiTheme="majorHAnsi"/>
          <w:sz w:val="22"/>
          <w:szCs w:val="22"/>
        </w:rPr>
        <w:t>regular meeting of the DDA Board</w:t>
      </w:r>
      <w:r w:rsidRPr="00C75E70">
        <w:rPr>
          <w:rFonts w:asciiTheme="majorHAnsi" w:hAnsiTheme="majorHAnsi"/>
          <w:sz w:val="22"/>
          <w:szCs w:val="22"/>
        </w:rPr>
        <w:t xml:space="preserve"> </w:t>
      </w:r>
      <w:r w:rsidRPr="00C75E70">
        <w:rPr>
          <w:rFonts w:asciiTheme="majorHAnsi" w:hAnsiTheme="majorHAnsi"/>
          <w:sz w:val="22"/>
          <w:szCs w:val="22"/>
        </w:rPr>
        <w:t xml:space="preserve">held on </w:t>
      </w:r>
      <w:r w:rsidR="009B4C56">
        <w:rPr>
          <w:rFonts w:asciiTheme="majorHAnsi" w:hAnsiTheme="majorHAnsi"/>
          <w:sz w:val="22"/>
          <w:szCs w:val="22"/>
        </w:rPr>
        <w:t>September 21,</w:t>
      </w:r>
      <w:r w:rsidRPr="00C75E70">
        <w:rPr>
          <w:rFonts w:asciiTheme="majorHAnsi" w:hAnsiTheme="majorHAnsi"/>
          <w:sz w:val="22"/>
          <w:szCs w:val="22"/>
        </w:rPr>
        <w:t xml:space="preserve"> </w:t>
      </w:r>
      <w:r w:rsidRPr="00C75E70">
        <w:rPr>
          <w:rFonts w:asciiTheme="majorHAnsi" w:hAnsiTheme="majorHAnsi"/>
          <w:sz w:val="22"/>
          <w:szCs w:val="22"/>
        </w:rPr>
        <w:t>20</w:t>
      </w:r>
      <w:r w:rsidRPr="00C75E70">
        <w:rPr>
          <w:rFonts w:asciiTheme="majorHAnsi" w:hAnsiTheme="majorHAnsi"/>
          <w:sz w:val="22"/>
          <w:szCs w:val="22"/>
        </w:rPr>
        <w:t>21</w:t>
      </w:r>
      <w:r w:rsidRPr="00C75E70">
        <w:rPr>
          <w:rFonts w:asciiTheme="majorHAnsi" w:hAnsiTheme="majorHAnsi"/>
          <w:sz w:val="22"/>
          <w:szCs w:val="22"/>
        </w:rPr>
        <w:t>.</w:t>
      </w:r>
    </w:p>
    <w:p w14:paraId="6F28D018" w14:textId="77777777" w:rsidR="005D49DE" w:rsidRPr="00C75E70" w:rsidRDefault="004E6E74" w:rsidP="005D49DE">
      <w:pPr>
        <w:rPr>
          <w:rFonts w:asciiTheme="majorHAnsi" w:hAnsiTheme="majorHAnsi"/>
          <w:sz w:val="22"/>
          <w:szCs w:val="22"/>
        </w:rPr>
      </w:pPr>
    </w:p>
    <w:p w14:paraId="0BC42B06" w14:textId="77777777" w:rsidR="008406E7" w:rsidRPr="00C75E70" w:rsidRDefault="004E6E74" w:rsidP="005D49DE">
      <w:pPr>
        <w:pStyle w:val="Signatureltr"/>
        <w:rPr>
          <w:rFonts w:asciiTheme="majorHAnsi" w:hAnsiTheme="majorHAnsi"/>
          <w:sz w:val="22"/>
          <w:szCs w:val="22"/>
          <w:u w:val="single"/>
        </w:rPr>
      </w:pPr>
      <w:r w:rsidRPr="00C75E70">
        <w:rPr>
          <w:rFonts w:asciiTheme="majorHAnsi" w:hAnsiTheme="majorHAnsi"/>
          <w:sz w:val="22"/>
          <w:szCs w:val="22"/>
          <w:u w:val="single"/>
        </w:rPr>
        <w:tab/>
      </w:r>
      <w:r w:rsidRPr="00C75E70">
        <w:rPr>
          <w:rFonts w:asciiTheme="majorHAnsi" w:hAnsiTheme="majorHAnsi"/>
          <w:sz w:val="22"/>
          <w:szCs w:val="22"/>
          <w:u w:val="single"/>
        </w:rPr>
        <w:tab/>
      </w:r>
      <w:r w:rsidRPr="00C75E70">
        <w:rPr>
          <w:rFonts w:asciiTheme="majorHAnsi" w:hAnsiTheme="majorHAnsi"/>
          <w:sz w:val="22"/>
          <w:szCs w:val="22"/>
          <w:u w:val="single"/>
        </w:rPr>
        <w:tab/>
      </w:r>
      <w:r w:rsidRPr="00C75E70">
        <w:rPr>
          <w:rFonts w:asciiTheme="majorHAnsi" w:hAnsiTheme="majorHAnsi"/>
          <w:sz w:val="22"/>
          <w:szCs w:val="22"/>
          <w:u w:val="single"/>
        </w:rPr>
        <w:tab/>
      </w:r>
      <w:r w:rsidRPr="00C75E70">
        <w:rPr>
          <w:rFonts w:asciiTheme="majorHAnsi" w:hAnsiTheme="majorHAnsi"/>
          <w:sz w:val="22"/>
          <w:szCs w:val="22"/>
          <w:u w:val="single"/>
        </w:rPr>
        <w:tab/>
      </w:r>
    </w:p>
    <w:p w14:paraId="7FB333DB" w14:textId="09F5C2A7" w:rsidR="008406E7" w:rsidRPr="00C75E70" w:rsidRDefault="009B4C56" w:rsidP="005D49DE">
      <w:pPr>
        <w:pStyle w:val="Signatureltr"/>
        <w:rPr>
          <w:rFonts w:asciiTheme="majorHAnsi" w:hAnsiTheme="majorHAnsi"/>
          <w:sz w:val="22"/>
          <w:szCs w:val="22"/>
        </w:rPr>
      </w:pPr>
      <w:r>
        <w:rPr>
          <w:rFonts w:asciiTheme="majorHAnsi" w:hAnsiTheme="majorHAnsi"/>
          <w:sz w:val="22"/>
          <w:szCs w:val="22"/>
        </w:rPr>
        <w:t>Director &amp;</w:t>
      </w:r>
      <w:r w:rsidR="004E6E74" w:rsidRPr="00C75E70">
        <w:rPr>
          <w:rFonts w:asciiTheme="majorHAnsi" w:hAnsiTheme="majorHAnsi"/>
          <w:sz w:val="22"/>
          <w:szCs w:val="22"/>
        </w:rPr>
        <w:t xml:space="preserve"> </w:t>
      </w:r>
      <w:r w:rsidR="004E6E74" w:rsidRPr="00C75E70">
        <w:rPr>
          <w:rFonts w:asciiTheme="majorHAnsi" w:hAnsiTheme="majorHAnsi"/>
          <w:sz w:val="22"/>
          <w:szCs w:val="22"/>
        </w:rPr>
        <w:t>Secretary</w:t>
      </w:r>
    </w:p>
    <w:p w14:paraId="18D95EFC" w14:textId="77777777" w:rsidR="008406E7" w:rsidRPr="00C75E70" w:rsidRDefault="004E6E74" w:rsidP="005D49DE">
      <w:pPr>
        <w:pStyle w:val="Signatureltr"/>
        <w:rPr>
          <w:rFonts w:asciiTheme="majorHAnsi" w:hAnsiTheme="majorHAnsi"/>
          <w:sz w:val="22"/>
          <w:szCs w:val="22"/>
        </w:rPr>
      </w:pPr>
      <w:r w:rsidRPr="00C75E70">
        <w:rPr>
          <w:rFonts w:asciiTheme="majorHAnsi" w:hAnsiTheme="majorHAnsi"/>
          <w:sz w:val="22"/>
          <w:szCs w:val="22"/>
        </w:rPr>
        <w:t>Downtown Development Authority of the Village of Middleville</w:t>
      </w:r>
    </w:p>
    <w:p w14:paraId="661D97ED" w14:textId="77777777" w:rsidR="00E80AF8" w:rsidRPr="00C75E70" w:rsidRDefault="004E6E74" w:rsidP="005D49DE">
      <w:pPr>
        <w:rPr>
          <w:rFonts w:asciiTheme="majorHAnsi" w:hAnsiTheme="majorHAnsi"/>
          <w:sz w:val="22"/>
          <w:szCs w:val="22"/>
        </w:rPr>
      </w:pPr>
    </w:p>
    <w:p w14:paraId="185A49A6" w14:textId="77777777" w:rsidR="00A36C4C" w:rsidRPr="00C75E70" w:rsidRDefault="004E6E74" w:rsidP="005D49DE">
      <w:pPr>
        <w:rPr>
          <w:rFonts w:asciiTheme="majorHAnsi" w:hAnsiTheme="majorHAnsi"/>
          <w:sz w:val="22"/>
          <w:szCs w:val="22"/>
        </w:rPr>
      </w:pPr>
    </w:p>
    <w:p w14:paraId="5AC82405" w14:textId="77777777" w:rsidR="00505659" w:rsidRPr="00C75E70" w:rsidRDefault="004E6E74" w:rsidP="005D49DE">
      <w:pPr>
        <w:rPr>
          <w:rFonts w:asciiTheme="majorHAnsi" w:hAnsiTheme="majorHAnsi"/>
          <w:sz w:val="22"/>
          <w:szCs w:val="22"/>
        </w:rPr>
      </w:pPr>
    </w:p>
    <w:sectPr w:rsidR="00505659" w:rsidRPr="00C75E70" w:rsidSect="00231F62">
      <w:footerReference w:type="even" r:id="rId7"/>
      <w:footerReference w:type="default" r:id="rId8"/>
      <w:pgSz w:w="12240" w:h="15840" w:code="1"/>
      <w:pgMar w:top="1440" w:right="1440" w:bottom="1152" w:left="1440" w:header="720" w:footer="720" w:gutter="0"/>
      <w:paperSrc w:first="15" w:other="15"/>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A8FA20" w14:textId="77777777" w:rsidR="00000000" w:rsidRDefault="004E6E74">
      <w:r>
        <w:separator/>
      </w:r>
    </w:p>
  </w:endnote>
  <w:endnote w:type="continuationSeparator" w:id="0">
    <w:p w14:paraId="732F4046" w14:textId="77777777" w:rsidR="00000000" w:rsidRDefault="004E6E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New Roman Bold">
    <w:altName w:val="Times New Roman"/>
    <w:panose1 w:val="020B0604020202020204"/>
    <w:charset w:val="00"/>
    <w:family w:val="roman"/>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AFF" w:usb1="C0007843" w:usb2="00000009" w:usb3="00000000" w:csb0="000001FF" w:csb1="00000000"/>
  </w:font>
  <w:font w:name="Aromia Script Medium">
    <w:panose1 w:val="00000000000000000000"/>
    <w:charset w:val="4D"/>
    <w:family w:val="auto"/>
    <w:notTrueType/>
    <w:pitch w:val="variable"/>
    <w:sig w:usb0="A000002F" w:usb1="4000000A" w:usb2="00000000" w:usb3="00000000" w:csb0="00000093" w:csb1="00000000"/>
  </w:font>
  <w:font w:name="Conneqt">
    <w:panose1 w:val="00000000000000000000"/>
    <w:charset w:val="00"/>
    <w:family w:val="auto"/>
    <w:notTrueType/>
    <w:pitch w:val="variable"/>
    <w:sig w:usb0="A0000007" w:usb1="10000002" w:usb2="00000000" w:usb3="00000000" w:csb0="00000003" w:csb1="00000000"/>
  </w:font>
  <w:font w:name="Aromia Script Thin">
    <w:panose1 w:val="00000000000000000000"/>
    <w:charset w:val="4D"/>
    <w:family w:val="auto"/>
    <w:notTrueType/>
    <w:pitch w:val="variable"/>
    <w:sig w:usb0="A000002F" w:usb1="4000000A" w:usb2="00000000" w:usb3="00000000" w:csb0="00000093"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3F1CD8" w14:textId="77777777" w:rsidR="00F775C4" w:rsidRPr="00505659" w:rsidRDefault="004E6E74" w:rsidP="00F32E12">
    <w:pPr>
      <w:pStyle w:val="Footer"/>
      <w:framePr w:wrap="around" w:vAnchor="text" w:hAnchor="margin" w:xAlign="center" w:y="1"/>
      <w:rPr>
        <w:rStyle w:val="PageNumber"/>
      </w:rPr>
    </w:pPr>
    <w:r w:rsidRPr="00505659">
      <w:rPr>
        <w:rStyle w:val="PageNumber"/>
        <w:noProof/>
        <w:sz w:val="16"/>
      </w:rPr>
      <w:t>{00001326 1 }</w:t>
    </w:r>
    <w:r w:rsidRPr="00505659">
      <w:rPr>
        <w:rStyle w:val="PageNumber"/>
      </w:rPr>
      <w:fldChar w:fldCharType="begin"/>
    </w:r>
    <w:r w:rsidRPr="00505659">
      <w:rPr>
        <w:rStyle w:val="PageNumber"/>
      </w:rPr>
      <w:instrText xml:space="preserve">PAGE  </w:instrText>
    </w:r>
    <w:r>
      <w:rPr>
        <w:rStyle w:val="PageNumber"/>
      </w:rPr>
      <w:fldChar w:fldCharType="separate"/>
    </w:r>
    <w:r w:rsidRPr="00505659">
      <w:rPr>
        <w:rStyle w:val="PageNumber"/>
      </w:rPr>
      <w:fldChar w:fldCharType="end"/>
    </w:r>
  </w:p>
  <w:p w14:paraId="2E426789" w14:textId="77777777" w:rsidR="00F775C4" w:rsidRPr="00505659" w:rsidRDefault="004E6E7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3AE380" w14:textId="77777777" w:rsidR="00F775C4" w:rsidRDefault="004E6E74" w:rsidP="000E6483">
    <w:pPr>
      <w:pStyle w:val="Footer"/>
      <w:jc w:val="center"/>
      <w:rPr>
        <w:rStyle w:val="PageNumber"/>
      </w:rPr>
    </w:pPr>
    <w:r w:rsidRPr="00505659">
      <w:rPr>
        <w:rStyle w:val="PageNumber"/>
      </w:rPr>
      <w:fldChar w:fldCharType="begin"/>
    </w:r>
    <w:r w:rsidRPr="00505659">
      <w:rPr>
        <w:rStyle w:val="PageNumber"/>
      </w:rPr>
      <w:instrText xml:space="preserve"> PAGE </w:instrText>
    </w:r>
    <w:r w:rsidRPr="00505659">
      <w:rPr>
        <w:rStyle w:val="PageNumber"/>
      </w:rPr>
      <w:fldChar w:fldCharType="separate"/>
    </w:r>
    <w:r>
      <w:rPr>
        <w:rStyle w:val="PageNumber"/>
        <w:noProof/>
      </w:rPr>
      <w:t>6</w:t>
    </w:r>
    <w:r w:rsidRPr="00505659">
      <w:rPr>
        <w:rStyle w:val="PageNumber"/>
      </w:rPr>
      <w:fldChar w:fldCharType="end"/>
    </w:r>
  </w:p>
  <w:p w14:paraId="49365E4C" w14:textId="2A5906C0" w:rsidR="00505659" w:rsidRPr="00505659" w:rsidRDefault="004E6E74" w:rsidP="00505659"/>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1AAEEE" w14:textId="77777777" w:rsidR="00000000" w:rsidRDefault="004E6E74">
      <w:r>
        <w:separator/>
      </w:r>
    </w:p>
  </w:footnote>
  <w:footnote w:type="continuationSeparator" w:id="0">
    <w:p w14:paraId="2B00F5EC" w14:textId="77777777" w:rsidR="00000000" w:rsidRDefault="004E6E7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A502C9E0"/>
    <w:lvl w:ilvl="0">
      <w:start w:val="1"/>
      <w:numFmt w:val="decimal"/>
      <w:lvlText w:val="%1."/>
      <w:lvlJc w:val="left"/>
      <w:pPr>
        <w:tabs>
          <w:tab w:val="num" w:pos="7110"/>
        </w:tabs>
        <w:ind w:left="7110" w:hanging="360"/>
      </w:pPr>
    </w:lvl>
  </w:abstractNum>
  <w:abstractNum w:abstractNumId="1" w15:restartNumberingAfterBreak="0">
    <w:nsid w:val="FFFFFF7D"/>
    <w:multiLevelType w:val="singleLevel"/>
    <w:tmpl w:val="993ACD32"/>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151C4816"/>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B5C4BE18"/>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24FAD5E4"/>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C82A691E"/>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0EE49EB2"/>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F7065A50"/>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16B207C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EDF8C51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D068E1"/>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15:restartNumberingAfterBreak="0">
    <w:nsid w:val="01BB174C"/>
    <w:multiLevelType w:val="multilevel"/>
    <w:tmpl w:val="F8EACBC8"/>
    <w:lvl w:ilvl="0">
      <w:start w:val="1"/>
      <w:numFmt w:val="decimal"/>
      <w:lvlText w:val="%1"/>
      <w:lvlJc w:val="left"/>
      <w:pPr>
        <w:tabs>
          <w:tab w:val="num" w:pos="-31680"/>
        </w:tabs>
        <w:ind w:left="0" w:firstLine="720"/>
      </w:pPr>
      <w:rPr>
        <w:rFonts w:ascii="Times New Roman" w:hAnsi="Times New Roman" w:hint="default"/>
        <w:b w:val="0"/>
        <w:i w:val="0"/>
        <w:sz w:val="24"/>
        <w:szCs w:val="24"/>
      </w:rPr>
    </w:lvl>
    <w:lvl w:ilvl="1">
      <w:start w:val="1"/>
      <w:numFmt w:val="upperLetter"/>
      <w:lvlText w:val="%2."/>
      <w:lvlJc w:val="left"/>
      <w:pPr>
        <w:tabs>
          <w:tab w:val="num" w:pos="-31680"/>
        </w:tabs>
        <w:ind w:left="0" w:firstLine="1440"/>
      </w:pPr>
      <w:rPr>
        <w:rFonts w:ascii="Times New Roman" w:hAnsi="Times New Roman" w:hint="default"/>
        <w:b w:val="0"/>
        <w:i w:val="0"/>
        <w:sz w:val="24"/>
        <w:szCs w:val="24"/>
      </w:rPr>
    </w:lvl>
    <w:lvl w:ilvl="2">
      <w:start w:val="1"/>
      <w:numFmt w:val="decimal"/>
      <w:lvlText w:val="(%3)"/>
      <w:lvlJc w:val="left"/>
      <w:pPr>
        <w:tabs>
          <w:tab w:val="num" w:pos="-31680"/>
        </w:tabs>
        <w:ind w:left="0" w:firstLine="2160"/>
      </w:pPr>
      <w:rPr>
        <w:rFonts w:ascii="Times New Roman" w:hAnsi="Times New Roman" w:hint="default"/>
        <w:b w:val="0"/>
        <w:i w:val="0"/>
        <w:sz w:val="24"/>
        <w:szCs w:val="24"/>
      </w:rPr>
    </w:lvl>
    <w:lvl w:ilvl="3">
      <w:start w:val="1"/>
      <w:numFmt w:val="lowerLetter"/>
      <w:lvlText w:val="(%4)"/>
      <w:lvlJc w:val="left"/>
      <w:pPr>
        <w:tabs>
          <w:tab w:val="num" w:pos="-31680"/>
        </w:tabs>
        <w:ind w:left="0" w:firstLine="2880"/>
      </w:pPr>
      <w:rPr>
        <w:rFonts w:ascii="Times New Roman" w:hAnsi="Times New Roman" w:hint="default"/>
        <w:b w:val="0"/>
        <w:i w:val="0"/>
        <w:sz w:val="24"/>
        <w:szCs w:val="24"/>
      </w:rPr>
    </w:lvl>
    <w:lvl w:ilvl="4">
      <w:start w:val="1"/>
      <w:numFmt w:val="lowerRoman"/>
      <w:lvlText w:val="(%5)"/>
      <w:lvlJc w:val="left"/>
      <w:pPr>
        <w:tabs>
          <w:tab w:val="num" w:pos="-31680"/>
        </w:tabs>
        <w:ind w:left="0" w:firstLine="3600"/>
      </w:pPr>
      <w:rPr>
        <w:rFonts w:ascii="Times New Roman" w:hAnsi="Times New Roman" w:hint="default"/>
        <w:b w:val="0"/>
        <w:i w:val="0"/>
        <w:sz w:val="24"/>
        <w:szCs w:val="24"/>
      </w:rPr>
    </w:lvl>
    <w:lvl w:ilvl="5">
      <w:start w:val="1"/>
      <w:numFmt w:val="lowerRoman"/>
      <w:lvlText w:val="(%6)"/>
      <w:lvlJc w:val="left"/>
      <w:pPr>
        <w:tabs>
          <w:tab w:val="num" w:pos="3600"/>
        </w:tabs>
        <w:ind w:left="3600" w:hanging="360"/>
      </w:pPr>
      <w:rPr>
        <w:rFonts w:hint="default"/>
      </w:rPr>
    </w:lvl>
    <w:lvl w:ilvl="6">
      <w:start w:val="1"/>
      <w:numFmt w:val="decimal"/>
      <w:lvlText w:val="%7."/>
      <w:lvlJc w:val="left"/>
      <w:pPr>
        <w:tabs>
          <w:tab w:val="num" w:pos="3960"/>
        </w:tabs>
        <w:ind w:left="3960" w:hanging="360"/>
      </w:pPr>
      <w:rPr>
        <w:rFonts w:hint="default"/>
      </w:rPr>
    </w:lvl>
    <w:lvl w:ilvl="7">
      <w:start w:val="1"/>
      <w:numFmt w:val="lowerLetter"/>
      <w:lvlText w:val="%8."/>
      <w:lvlJc w:val="left"/>
      <w:pPr>
        <w:tabs>
          <w:tab w:val="num" w:pos="4320"/>
        </w:tabs>
        <w:ind w:left="4320" w:hanging="360"/>
      </w:pPr>
      <w:rPr>
        <w:rFonts w:hint="default"/>
      </w:rPr>
    </w:lvl>
    <w:lvl w:ilvl="8">
      <w:start w:val="1"/>
      <w:numFmt w:val="lowerRoman"/>
      <w:lvlText w:val="%9."/>
      <w:lvlJc w:val="left"/>
      <w:pPr>
        <w:tabs>
          <w:tab w:val="num" w:pos="4680"/>
        </w:tabs>
        <w:ind w:left="4680" w:hanging="360"/>
      </w:pPr>
      <w:rPr>
        <w:rFonts w:hint="default"/>
      </w:rPr>
    </w:lvl>
  </w:abstractNum>
  <w:abstractNum w:abstractNumId="12" w15:restartNumberingAfterBreak="0">
    <w:nsid w:val="069E141A"/>
    <w:multiLevelType w:val="multilevel"/>
    <w:tmpl w:val="943E7948"/>
    <w:lvl w:ilvl="0">
      <w:start w:val="1"/>
      <w:numFmt w:val="decimal"/>
      <w:lvlText w:val="%1."/>
      <w:lvlJc w:val="left"/>
      <w:pPr>
        <w:tabs>
          <w:tab w:val="num" w:pos="-31680"/>
        </w:tabs>
        <w:ind w:left="0" w:firstLine="720"/>
      </w:pPr>
      <w:rPr>
        <w:rFonts w:ascii="Times New Roman" w:hAnsi="Times New Roman" w:hint="default"/>
        <w:b w:val="0"/>
        <w:i w:val="0"/>
        <w:sz w:val="24"/>
        <w:szCs w:val="24"/>
        <w:u w:val="single"/>
      </w:rPr>
    </w:lvl>
    <w:lvl w:ilvl="1">
      <w:start w:val="1"/>
      <w:numFmt w:val="upperLetter"/>
      <w:lvlText w:val="%2."/>
      <w:lvlJc w:val="left"/>
      <w:pPr>
        <w:tabs>
          <w:tab w:val="num" w:pos="-31680"/>
        </w:tabs>
        <w:ind w:left="0" w:firstLine="1440"/>
      </w:pPr>
      <w:rPr>
        <w:rFonts w:ascii="Times New Roman" w:hAnsi="Times New Roman" w:hint="default"/>
        <w:b w:val="0"/>
        <w:i w:val="0"/>
        <w:sz w:val="24"/>
        <w:szCs w:val="24"/>
      </w:rPr>
    </w:lvl>
    <w:lvl w:ilvl="2">
      <w:start w:val="1"/>
      <w:numFmt w:val="decimal"/>
      <w:lvlText w:val="(%3)"/>
      <w:lvlJc w:val="left"/>
      <w:pPr>
        <w:tabs>
          <w:tab w:val="num" w:pos="-31680"/>
        </w:tabs>
        <w:ind w:left="0" w:firstLine="2880"/>
      </w:pPr>
      <w:rPr>
        <w:rFonts w:ascii="Times New Roman" w:hAnsi="Times New Roman" w:hint="default"/>
        <w:b w:val="0"/>
        <w:i w:val="0"/>
        <w:sz w:val="24"/>
        <w:szCs w:val="24"/>
      </w:rPr>
    </w:lvl>
    <w:lvl w:ilvl="3">
      <w:start w:val="1"/>
      <w:numFmt w:val="lowerLetter"/>
      <w:lvlText w:val="(%4)"/>
      <w:lvlJc w:val="left"/>
      <w:pPr>
        <w:tabs>
          <w:tab w:val="num" w:pos="-31680"/>
        </w:tabs>
        <w:ind w:left="0" w:firstLine="3600"/>
      </w:pPr>
      <w:rPr>
        <w:rFonts w:ascii="Times New Roman" w:hAnsi="Times New Roman" w:hint="default"/>
        <w:b w:val="0"/>
        <w:i w:val="0"/>
        <w:sz w:val="24"/>
        <w:szCs w:val="24"/>
      </w:rPr>
    </w:lvl>
    <w:lvl w:ilvl="4">
      <w:start w:val="1"/>
      <w:numFmt w:val="lowerRoman"/>
      <w:lvlText w:val="(%5)"/>
      <w:lvlJc w:val="left"/>
      <w:pPr>
        <w:tabs>
          <w:tab w:val="num" w:pos="-31680"/>
        </w:tabs>
        <w:ind w:left="0" w:firstLine="4320"/>
      </w:pPr>
      <w:rPr>
        <w:rFonts w:ascii="Times New Roman" w:hAnsi="Times New Roman" w:hint="default"/>
        <w:b w:val="0"/>
        <w:i w:val="0"/>
        <w:sz w:val="24"/>
        <w:szCs w:val="24"/>
      </w:rPr>
    </w:lvl>
    <w:lvl w:ilvl="5">
      <w:start w:val="1"/>
      <w:numFmt w:val="lowerRoman"/>
      <w:lvlText w:val="(%6)"/>
      <w:lvlJc w:val="left"/>
      <w:pPr>
        <w:tabs>
          <w:tab w:val="num" w:pos="2880"/>
        </w:tabs>
        <w:ind w:left="2880" w:hanging="360"/>
      </w:pPr>
      <w:rPr>
        <w:rFonts w:hint="default"/>
      </w:rPr>
    </w:lvl>
    <w:lvl w:ilvl="6">
      <w:start w:val="1"/>
      <w:numFmt w:val="decimal"/>
      <w:lvlText w:val="%7."/>
      <w:lvlJc w:val="left"/>
      <w:pPr>
        <w:tabs>
          <w:tab w:val="num" w:pos="3240"/>
        </w:tabs>
        <w:ind w:left="3240" w:hanging="360"/>
      </w:pPr>
      <w:rPr>
        <w:rFonts w:hint="default"/>
      </w:rPr>
    </w:lvl>
    <w:lvl w:ilvl="7">
      <w:start w:val="1"/>
      <w:numFmt w:val="lowerLetter"/>
      <w:lvlText w:val="%8."/>
      <w:lvlJc w:val="left"/>
      <w:pPr>
        <w:tabs>
          <w:tab w:val="num" w:pos="3600"/>
        </w:tabs>
        <w:ind w:left="3600" w:hanging="360"/>
      </w:pPr>
      <w:rPr>
        <w:rFonts w:hint="default"/>
      </w:rPr>
    </w:lvl>
    <w:lvl w:ilvl="8">
      <w:start w:val="1"/>
      <w:numFmt w:val="lowerRoman"/>
      <w:lvlText w:val="%9."/>
      <w:lvlJc w:val="left"/>
      <w:pPr>
        <w:tabs>
          <w:tab w:val="num" w:pos="3960"/>
        </w:tabs>
        <w:ind w:left="3960" w:hanging="360"/>
      </w:pPr>
      <w:rPr>
        <w:rFonts w:hint="default"/>
      </w:rPr>
    </w:lvl>
  </w:abstractNum>
  <w:abstractNum w:abstractNumId="13" w15:restartNumberingAfterBreak="0">
    <w:nsid w:val="071025D7"/>
    <w:multiLevelType w:val="multilevel"/>
    <w:tmpl w:val="023292D6"/>
    <w:lvl w:ilvl="0">
      <w:start w:val="1"/>
      <w:numFmt w:val="decimal"/>
      <w:lvlText w:val="%1"/>
      <w:lvlJc w:val="left"/>
      <w:pPr>
        <w:tabs>
          <w:tab w:val="num" w:pos="-31680"/>
        </w:tabs>
        <w:ind w:left="0" w:firstLine="720"/>
      </w:pPr>
      <w:rPr>
        <w:rFonts w:ascii="Times New Roman" w:hAnsi="Times New Roman" w:hint="default"/>
        <w:b w:val="0"/>
        <w:i w:val="0"/>
        <w:sz w:val="24"/>
        <w:szCs w:val="24"/>
      </w:rPr>
    </w:lvl>
    <w:lvl w:ilvl="1">
      <w:start w:val="1"/>
      <w:numFmt w:val="upperLetter"/>
      <w:lvlText w:val="%2."/>
      <w:lvlJc w:val="left"/>
      <w:pPr>
        <w:tabs>
          <w:tab w:val="num" w:pos="-31680"/>
        </w:tabs>
        <w:ind w:left="0" w:firstLine="1440"/>
      </w:pPr>
      <w:rPr>
        <w:rFonts w:ascii="Times New Roman" w:hAnsi="Times New Roman" w:hint="default"/>
        <w:b w:val="0"/>
        <w:i w:val="0"/>
        <w:sz w:val="24"/>
        <w:szCs w:val="24"/>
      </w:rPr>
    </w:lvl>
    <w:lvl w:ilvl="2">
      <w:start w:val="1"/>
      <w:numFmt w:val="decimal"/>
      <w:lvlText w:val="(%3)"/>
      <w:lvlJc w:val="left"/>
      <w:pPr>
        <w:tabs>
          <w:tab w:val="num" w:pos="-31680"/>
        </w:tabs>
        <w:ind w:left="0" w:firstLine="2160"/>
      </w:pPr>
      <w:rPr>
        <w:rFonts w:ascii="Times New Roman" w:hAnsi="Times New Roman" w:hint="default"/>
        <w:b w:val="0"/>
        <w:i w:val="0"/>
        <w:sz w:val="24"/>
        <w:szCs w:val="24"/>
      </w:rPr>
    </w:lvl>
    <w:lvl w:ilvl="3">
      <w:start w:val="1"/>
      <w:numFmt w:val="lowerLetter"/>
      <w:lvlText w:val="(%4)"/>
      <w:lvlJc w:val="left"/>
      <w:pPr>
        <w:tabs>
          <w:tab w:val="num" w:pos="-31680"/>
        </w:tabs>
        <w:ind w:left="0" w:firstLine="2880"/>
      </w:pPr>
      <w:rPr>
        <w:rFonts w:ascii="Times New Roman" w:hAnsi="Times New Roman" w:hint="default"/>
        <w:b w:val="0"/>
        <w:i w:val="0"/>
        <w:sz w:val="24"/>
        <w:szCs w:val="24"/>
      </w:rPr>
    </w:lvl>
    <w:lvl w:ilvl="4">
      <w:start w:val="1"/>
      <w:numFmt w:val="lowerRoman"/>
      <w:lvlText w:val="(%5)"/>
      <w:lvlJc w:val="left"/>
      <w:pPr>
        <w:tabs>
          <w:tab w:val="num" w:pos="-31680"/>
        </w:tabs>
        <w:ind w:left="0" w:firstLine="3600"/>
      </w:pPr>
      <w:rPr>
        <w:rFonts w:ascii="Times New Roman" w:hAnsi="Times New Roman" w:hint="default"/>
        <w:b w:val="0"/>
        <w:i w:val="0"/>
        <w:sz w:val="24"/>
        <w:szCs w:val="24"/>
      </w:rPr>
    </w:lvl>
    <w:lvl w:ilvl="5">
      <w:start w:val="1"/>
      <w:numFmt w:val="lowerRoman"/>
      <w:lvlText w:val="(%6)"/>
      <w:lvlJc w:val="left"/>
      <w:pPr>
        <w:tabs>
          <w:tab w:val="num" w:pos="3600"/>
        </w:tabs>
        <w:ind w:left="3600" w:hanging="360"/>
      </w:pPr>
      <w:rPr>
        <w:rFonts w:hint="default"/>
      </w:rPr>
    </w:lvl>
    <w:lvl w:ilvl="6">
      <w:start w:val="1"/>
      <w:numFmt w:val="decimal"/>
      <w:lvlText w:val="%7."/>
      <w:lvlJc w:val="left"/>
      <w:pPr>
        <w:tabs>
          <w:tab w:val="num" w:pos="3960"/>
        </w:tabs>
        <w:ind w:left="3960" w:hanging="360"/>
      </w:pPr>
      <w:rPr>
        <w:rFonts w:hint="default"/>
      </w:rPr>
    </w:lvl>
    <w:lvl w:ilvl="7">
      <w:start w:val="1"/>
      <w:numFmt w:val="lowerLetter"/>
      <w:lvlText w:val="%8."/>
      <w:lvlJc w:val="left"/>
      <w:pPr>
        <w:tabs>
          <w:tab w:val="num" w:pos="4320"/>
        </w:tabs>
        <w:ind w:left="4320" w:hanging="360"/>
      </w:pPr>
      <w:rPr>
        <w:rFonts w:hint="default"/>
      </w:rPr>
    </w:lvl>
    <w:lvl w:ilvl="8">
      <w:start w:val="1"/>
      <w:numFmt w:val="lowerRoman"/>
      <w:lvlText w:val="%9."/>
      <w:lvlJc w:val="left"/>
      <w:pPr>
        <w:tabs>
          <w:tab w:val="num" w:pos="4680"/>
        </w:tabs>
        <w:ind w:left="4680" w:hanging="360"/>
      </w:pPr>
      <w:rPr>
        <w:rFonts w:hint="default"/>
      </w:rPr>
    </w:lvl>
  </w:abstractNum>
  <w:abstractNum w:abstractNumId="14" w15:restartNumberingAfterBreak="0">
    <w:nsid w:val="2FC71CA5"/>
    <w:multiLevelType w:val="multilevel"/>
    <w:tmpl w:val="E07ED818"/>
    <w:lvl w:ilvl="0">
      <w:start w:val="1"/>
      <w:numFmt w:val="upperRoman"/>
      <w:lvlText w:val="ARTICLE %1"/>
      <w:lvlJc w:val="left"/>
      <w:pPr>
        <w:tabs>
          <w:tab w:val="num" w:pos="0"/>
        </w:tabs>
        <w:ind w:left="0" w:firstLine="720"/>
      </w:pPr>
      <w:rPr>
        <w:rFonts w:ascii="Times New Roman Bold" w:hAnsi="Times New Roman Bold" w:hint="default"/>
        <w:b/>
        <w:i w:val="0"/>
        <w:caps/>
        <w:sz w:val="24"/>
        <w:szCs w:val="24"/>
      </w:rPr>
    </w:lvl>
    <w:lvl w:ilvl="1">
      <w:start w:val="1"/>
      <w:numFmt w:val="decimal"/>
      <w:isLgl/>
      <w:lvlText w:val="Section %2."/>
      <w:lvlJc w:val="left"/>
      <w:pPr>
        <w:tabs>
          <w:tab w:val="num" w:pos="-31680"/>
        </w:tabs>
        <w:ind w:left="0" w:firstLine="1440"/>
      </w:pPr>
      <w:rPr>
        <w:rFonts w:ascii="Times New Roman Bold" w:hAnsi="Times New Roman Bold" w:hint="default"/>
        <w:b/>
        <w:i w:val="0"/>
        <w:sz w:val="24"/>
        <w:szCs w:val="24"/>
      </w:rPr>
    </w:lvl>
    <w:lvl w:ilvl="2">
      <w:start w:val="1"/>
      <w:numFmt w:val="decimal"/>
      <w:lvlText w:val="(%3)"/>
      <w:lvlJc w:val="left"/>
      <w:pPr>
        <w:tabs>
          <w:tab w:val="num" w:pos="-31680"/>
        </w:tabs>
        <w:ind w:left="0" w:firstLine="2160"/>
      </w:pPr>
      <w:rPr>
        <w:rFonts w:ascii="Times New Roman" w:hAnsi="Times New Roman" w:hint="default"/>
        <w:b w:val="0"/>
        <w:i w:val="0"/>
        <w:sz w:val="24"/>
        <w:szCs w:val="24"/>
      </w:rPr>
    </w:lvl>
    <w:lvl w:ilvl="3">
      <w:start w:val="1"/>
      <w:numFmt w:val="lowerLetter"/>
      <w:lvlText w:val="(%4)"/>
      <w:lvlJc w:val="left"/>
      <w:pPr>
        <w:tabs>
          <w:tab w:val="num" w:pos="-31680"/>
        </w:tabs>
        <w:ind w:left="0" w:firstLine="2880"/>
      </w:pPr>
      <w:rPr>
        <w:rFonts w:ascii="Times New Roman" w:hAnsi="Times New Roman" w:hint="default"/>
        <w:b w:val="0"/>
        <w:i w:val="0"/>
        <w:sz w:val="24"/>
        <w:szCs w:val="24"/>
      </w:rPr>
    </w:lvl>
    <w:lvl w:ilvl="4">
      <w:start w:val="1"/>
      <w:numFmt w:val="lowerRoman"/>
      <w:lvlText w:val="(%5)"/>
      <w:lvlJc w:val="left"/>
      <w:pPr>
        <w:tabs>
          <w:tab w:val="num" w:pos="-31680"/>
        </w:tabs>
        <w:ind w:left="0" w:firstLine="3600"/>
      </w:pPr>
      <w:rPr>
        <w:rFonts w:ascii="Times New Roman" w:hAnsi="Times New Roman" w:hint="default"/>
        <w:b w:val="0"/>
        <w:i w:val="0"/>
        <w:sz w:val="24"/>
        <w:szCs w:val="24"/>
      </w:rPr>
    </w:lvl>
    <w:lvl w:ilvl="5">
      <w:start w:val="1"/>
      <w:numFmt w:val="lowerRoman"/>
      <w:lvlText w:val="(%6)"/>
      <w:lvlJc w:val="left"/>
      <w:pPr>
        <w:tabs>
          <w:tab w:val="num" w:pos="3600"/>
        </w:tabs>
        <w:ind w:left="3600" w:hanging="360"/>
      </w:pPr>
      <w:rPr>
        <w:rFonts w:hint="default"/>
      </w:rPr>
    </w:lvl>
    <w:lvl w:ilvl="6">
      <w:start w:val="1"/>
      <w:numFmt w:val="decimal"/>
      <w:lvlText w:val="%7."/>
      <w:lvlJc w:val="left"/>
      <w:pPr>
        <w:tabs>
          <w:tab w:val="num" w:pos="3960"/>
        </w:tabs>
        <w:ind w:left="3960" w:hanging="360"/>
      </w:pPr>
      <w:rPr>
        <w:rFonts w:hint="default"/>
      </w:rPr>
    </w:lvl>
    <w:lvl w:ilvl="7">
      <w:start w:val="1"/>
      <w:numFmt w:val="lowerLetter"/>
      <w:lvlText w:val="%8."/>
      <w:lvlJc w:val="left"/>
      <w:pPr>
        <w:tabs>
          <w:tab w:val="num" w:pos="4320"/>
        </w:tabs>
        <w:ind w:left="4320" w:hanging="360"/>
      </w:pPr>
      <w:rPr>
        <w:rFonts w:hint="default"/>
      </w:rPr>
    </w:lvl>
    <w:lvl w:ilvl="8">
      <w:start w:val="1"/>
      <w:numFmt w:val="lowerRoman"/>
      <w:lvlText w:val="%9."/>
      <w:lvlJc w:val="left"/>
      <w:pPr>
        <w:tabs>
          <w:tab w:val="num" w:pos="4680"/>
        </w:tabs>
        <w:ind w:left="4680" w:hanging="360"/>
      </w:pPr>
      <w:rPr>
        <w:rFonts w:hint="default"/>
      </w:rPr>
    </w:lvl>
  </w:abstractNum>
  <w:abstractNum w:abstractNumId="15" w15:restartNumberingAfterBreak="0">
    <w:nsid w:val="31BD5CE3"/>
    <w:multiLevelType w:val="multilevel"/>
    <w:tmpl w:val="5D1A180A"/>
    <w:lvl w:ilvl="0">
      <w:start w:val="1"/>
      <w:numFmt w:val="upperRoman"/>
      <w:pStyle w:val="Outline"/>
      <w:lvlText w:val="%1."/>
      <w:lvlJc w:val="left"/>
      <w:pPr>
        <w:tabs>
          <w:tab w:val="num" w:pos="0"/>
        </w:tabs>
        <w:ind w:left="720" w:hanging="720"/>
      </w:pPr>
      <w:rPr>
        <w:rFonts w:ascii="Times New Roman" w:hAnsi="Times New Roman" w:hint="default"/>
        <w:b w:val="0"/>
        <w:i w:val="0"/>
        <w:caps/>
        <w:sz w:val="24"/>
        <w:szCs w:val="24"/>
      </w:rPr>
    </w:lvl>
    <w:lvl w:ilvl="1">
      <w:start w:val="1"/>
      <w:numFmt w:val="upperLetter"/>
      <w:lvlText w:val="%2."/>
      <w:lvlJc w:val="left"/>
      <w:pPr>
        <w:tabs>
          <w:tab w:val="num" w:pos="-31680"/>
        </w:tabs>
        <w:ind w:left="1440" w:hanging="720"/>
      </w:pPr>
      <w:rPr>
        <w:rFonts w:ascii="Times New Roman" w:hAnsi="Times New Roman" w:hint="default"/>
        <w:b w:val="0"/>
        <w:i w:val="0"/>
        <w:sz w:val="24"/>
        <w:szCs w:val="24"/>
      </w:rPr>
    </w:lvl>
    <w:lvl w:ilvl="2">
      <w:start w:val="1"/>
      <w:numFmt w:val="decimal"/>
      <w:lvlText w:val="%3."/>
      <w:lvlJc w:val="left"/>
      <w:pPr>
        <w:tabs>
          <w:tab w:val="num" w:pos="-31680"/>
        </w:tabs>
        <w:ind w:left="2160" w:hanging="720"/>
      </w:pPr>
      <w:rPr>
        <w:rFonts w:ascii="Times New Roman" w:hAnsi="Times New Roman" w:hint="default"/>
        <w:b w:val="0"/>
        <w:i w:val="0"/>
        <w:sz w:val="24"/>
        <w:szCs w:val="24"/>
      </w:rPr>
    </w:lvl>
    <w:lvl w:ilvl="3">
      <w:start w:val="1"/>
      <w:numFmt w:val="lowerLetter"/>
      <w:lvlText w:val="%4."/>
      <w:lvlJc w:val="left"/>
      <w:pPr>
        <w:tabs>
          <w:tab w:val="num" w:pos="-31680"/>
        </w:tabs>
        <w:ind w:left="2880" w:hanging="720"/>
      </w:pPr>
      <w:rPr>
        <w:rFonts w:ascii="Times New Roman" w:hAnsi="Times New Roman" w:hint="default"/>
        <w:b w:val="0"/>
        <w:i w:val="0"/>
        <w:sz w:val="24"/>
        <w:szCs w:val="24"/>
      </w:rPr>
    </w:lvl>
    <w:lvl w:ilvl="4">
      <w:start w:val="1"/>
      <w:numFmt w:val="decimal"/>
      <w:lvlText w:val="(%5)"/>
      <w:lvlJc w:val="left"/>
      <w:pPr>
        <w:tabs>
          <w:tab w:val="num" w:pos="-31680"/>
        </w:tabs>
        <w:ind w:left="3600" w:hanging="720"/>
      </w:pPr>
      <w:rPr>
        <w:rFonts w:ascii="Times New Roman" w:hAnsi="Times New Roman" w:hint="default"/>
        <w:b w:val="0"/>
        <w:i w:val="0"/>
        <w:sz w:val="24"/>
        <w:szCs w:val="24"/>
      </w:rPr>
    </w:lvl>
    <w:lvl w:ilvl="5">
      <w:start w:val="1"/>
      <w:numFmt w:val="lowerLetter"/>
      <w:lvlText w:val="(%6)"/>
      <w:lvlJc w:val="left"/>
      <w:pPr>
        <w:tabs>
          <w:tab w:val="num" w:pos="0"/>
        </w:tabs>
        <w:ind w:left="4320" w:hanging="720"/>
      </w:pPr>
      <w:rPr>
        <w:rFonts w:ascii="Times New Roman" w:hAnsi="Times New Roman" w:hint="default"/>
        <w:b w:val="0"/>
        <w:i w:val="0"/>
        <w:sz w:val="24"/>
        <w:szCs w:val="24"/>
      </w:rPr>
    </w:lvl>
    <w:lvl w:ilvl="6">
      <w:start w:val="1"/>
      <w:numFmt w:val="lowerRoman"/>
      <w:lvlText w:val="(%7)"/>
      <w:lvlJc w:val="left"/>
      <w:pPr>
        <w:tabs>
          <w:tab w:val="num" w:pos="-31680"/>
        </w:tabs>
        <w:ind w:left="5040" w:hanging="720"/>
      </w:pPr>
      <w:rPr>
        <w:rFonts w:ascii="Times New Roman" w:hAnsi="Times New Roman" w:hint="default"/>
        <w:b w:val="0"/>
        <w:i w:val="0"/>
        <w:sz w:val="24"/>
        <w:szCs w:val="24"/>
      </w:rPr>
    </w:lvl>
    <w:lvl w:ilvl="7">
      <w:start w:val="1"/>
      <w:numFmt w:val="upperLetter"/>
      <w:lvlText w:val="(%8)"/>
      <w:lvlJc w:val="left"/>
      <w:pPr>
        <w:tabs>
          <w:tab w:val="num" w:pos="-31680"/>
        </w:tabs>
        <w:ind w:left="5760" w:hanging="720"/>
      </w:pPr>
      <w:rPr>
        <w:rFonts w:ascii="Times New Roman" w:hAnsi="Times New Roman" w:hint="default"/>
        <w:b w:val="0"/>
        <w:i w:val="0"/>
        <w:sz w:val="24"/>
        <w:szCs w:val="24"/>
      </w:rPr>
    </w:lvl>
    <w:lvl w:ilvl="8">
      <w:start w:val="1"/>
      <w:numFmt w:val="lowerRoman"/>
      <w:lvlText w:val="(%9)"/>
      <w:lvlJc w:val="left"/>
      <w:pPr>
        <w:tabs>
          <w:tab w:val="num" w:pos="6120"/>
        </w:tabs>
        <w:ind w:left="5760" w:firstLine="0"/>
      </w:pPr>
      <w:rPr>
        <w:rFonts w:hint="default"/>
      </w:rPr>
    </w:lvl>
  </w:abstractNum>
  <w:abstractNum w:abstractNumId="16" w15:restartNumberingAfterBreak="0">
    <w:nsid w:val="34A31821"/>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3DA76FBE"/>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3F9B51A9"/>
    <w:multiLevelType w:val="hybridMultilevel"/>
    <w:tmpl w:val="FAE6D8B4"/>
    <w:lvl w:ilvl="0" w:tplc="014072E8">
      <w:start w:val="1"/>
      <w:numFmt w:val="upperLetter"/>
      <w:pStyle w:val="HeadingEXB"/>
      <w:lvlText w:val="%1."/>
      <w:lvlJc w:val="left"/>
      <w:pPr>
        <w:tabs>
          <w:tab w:val="num" w:pos="720"/>
        </w:tabs>
        <w:ind w:left="648" w:hanging="648"/>
      </w:pPr>
      <w:rPr>
        <w:rFonts w:ascii="Times New Roman" w:hAnsi="Times New Roman" w:hint="default"/>
        <w:b/>
        <w:i w:val="0"/>
        <w:sz w:val="24"/>
        <w:szCs w:val="24"/>
      </w:rPr>
    </w:lvl>
    <w:lvl w:ilvl="1" w:tplc="D16EFC5C" w:tentative="1">
      <w:start w:val="1"/>
      <w:numFmt w:val="lowerLetter"/>
      <w:lvlText w:val="%2."/>
      <w:lvlJc w:val="left"/>
      <w:pPr>
        <w:tabs>
          <w:tab w:val="num" w:pos="1440"/>
        </w:tabs>
        <w:ind w:left="1440" w:hanging="360"/>
      </w:pPr>
    </w:lvl>
    <w:lvl w:ilvl="2" w:tplc="07828818" w:tentative="1">
      <w:start w:val="1"/>
      <w:numFmt w:val="lowerRoman"/>
      <w:lvlText w:val="%3."/>
      <w:lvlJc w:val="right"/>
      <w:pPr>
        <w:tabs>
          <w:tab w:val="num" w:pos="2160"/>
        </w:tabs>
        <w:ind w:left="2160" w:hanging="180"/>
      </w:pPr>
    </w:lvl>
    <w:lvl w:ilvl="3" w:tplc="82A439BC" w:tentative="1">
      <w:start w:val="1"/>
      <w:numFmt w:val="decimal"/>
      <w:lvlText w:val="%4."/>
      <w:lvlJc w:val="left"/>
      <w:pPr>
        <w:tabs>
          <w:tab w:val="num" w:pos="2880"/>
        </w:tabs>
        <w:ind w:left="2880" w:hanging="360"/>
      </w:pPr>
    </w:lvl>
    <w:lvl w:ilvl="4" w:tplc="4FF6E75C" w:tentative="1">
      <w:start w:val="1"/>
      <w:numFmt w:val="lowerLetter"/>
      <w:lvlText w:val="%5."/>
      <w:lvlJc w:val="left"/>
      <w:pPr>
        <w:tabs>
          <w:tab w:val="num" w:pos="3600"/>
        </w:tabs>
        <w:ind w:left="3600" w:hanging="360"/>
      </w:pPr>
    </w:lvl>
    <w:lvl w:ilvl="5" w:tplc="60CE1C32" w:tentative="1">
      <w:start w:val="1"/>
      <w:numFmt w:val="lowerRoman"/>
      <w:lvlText w:val="%6."/>
      <w:lvlJc w:val="right"/>
      <w:pPr>
        <w:tabs>
          <w:tab w:val="num" w:pos="4320"/>
        </w:tabs>
        <w:ind w:left="4320" w:hanging="180"/>
      </w:pPr>
    </w:lvl>
    <w:lvl w:ilvl="6" w:tplc="1C94C02A" w:tentative="1">
      <w:start w:val="1"/>
      <w:numFmt w:val="decimal"/>
      <w:lvlText w:val="%7."/>
      <w:lvlJc w:val="left"/>
      <w:pPr>
        <w:tabs>
          <w:tab w:val="num" w:pos="5040"/>
        </w:tabs>
        <w:ind w:left="5040" w:hanging="360"/>
      </w:pPr>
    </w:lvl>
    <w:lvl w:ilvl="7" w:tplc="8B943680" w:tentative="1">
      <w:start w:val="1"/>
      <w:numFmt w:val="lowerLetter"/>
      <w:lvlText w:val="%8."/>
      <w:lvlJc w:val="left"/>
      <w:pPr>
        <w:tabs>
          <w:tab w:val="num" w:pos="5760"/>
        </w:tabs>
        <w:ind w:left="5760" w:hanging="360"/>
      </w:pPr>
    </w:lvl>
    <w:lvl w:ilvl="8" w:tplc="348AFEAA" w:tentative="1">
      <w:start w:val="1"/>
      <w:numFmt w:val="lowerRoman"/>
      <w:lvlText w:val="%9."/>
      <w:lvlJc w:val="right"/>
      <w:pPr>
        <w:tabs>
          <w:tab w:val="num" w:pos="6480"/>
        </w:tabs>
        <w:ind w:left="6480" w:hanging="180"/>
      </w:pPr>
    </w:lvl>
  </w:abstractNum>
  <w:abstractNum w:abstractNumId="19" w15:restartNumberingAfterBreak="0">
    <w:nsid w:val="43F85257"/>
    <w:multiLevelType w:val="multilevel"/>
    <w:tmpl w:val="11AEBDBE"/>
    <w:lvl w:ilvl="0">
      <w:start w:val="1"/>
      <w:numFmt w:val="decimal"/>
      <w:lvlText w:val="%1"/>
      <w:lvlJc w:val="left"/>
      <w:pPr>
        <w:tabs>
          <w:tab w:val="num" w:pos="-31680"/>
        </w:tabs>
        <w:ind w:left="0" w:firstLine="720"/>
      </w:pPr>
      <w:rPr>
        <w:rFonts w:ascii="Times New Roman" w:hAnsi="Times New Roman" w:hint="default"/>
        <w:b w:val="0"/>
        <w:i w:val="0"/>
        <w:sz w:val="24"/>
        <w:szCs w:val="24"/>
      </w:rPr>
    </w:lvl>
    <w:lvl w:ilvl="1">
      <w:start w:val="1"/>
      <w:numFmt w:val="upperLetter"/>
      <w:lvlText w:val="%2."/>
      <w:lvlJc w:val="left"/>
      <w:pPr>
        <w:tabs>
          <w:tab w:val="num" w:pos="-31680"/>
        </w:tabs>
        <w:ind w:left="0" w:firstLine="1440"/>
      </w:pPr>
      <w:rPr>
        <w:rFonts w:ascii="Times New Roman" w:hAnsi="Times New Roman" w:hint="default"/>
        <w:b w:val="0"/>
        <w:i w:val="0"/>
        <w:sz w:val="24"/>
        <w:szCs w:val="24"/>
      </w:rPr>
    </w:lvl>
    <w:lvl w:ilvl="2">
      <w:start w:val="1"/>
      <w:numFmt w:val="decimal"/>
      <w:lvlText w:val="(%3)"/>
      <w:lvlJc w:val="left"/>
      <w:pPr>
        <w:tabs>
          <w:tab w:val="num" w:pos="-31680"/>
        </w:tabs>
        <w:ind w:left="0" w:firstLine="2160"/>
      </w:pPr>
      <w:rPr>
        <w:rFonts w:ascii="Times New Roman" w:hAnsi="Times New Roman" w:hint="default"/>
        <w:b w:val="0"/>
        <w:i w:val="0"/>
        <w:sz w:val="24"/>
        <w:szCs w:val="24"/>
      </w:rPr>
    </w:lvl>
    <w:lvl w:ilvl="3">
      <w:start w:val="1"/>
      <w:numFmt w:val="lowerLetter"/>
      <w:lvlText w:val="(%4)"/>
      <w:lvlJc w:val="left"/>
      <w:pPr>
        <w:tabs>
          <w:tab w:val="num" w:pos="-31680"/>
        </w:tabs>
        <w:ind w:left="0" w:firstLine="2880"/>
      </w:pPr>
      <w:rPr>
        <w:rFonts w:ascii="Times New Roman" w:hAnsi="Times New Roman" w:hint="default"/>
        <w:b w:val="0"/>
        <w:i w:val="0"/>
        <w:sz w:val="24"/>
        <w:szCs w:val="24"/>
      </w:rPr>
    </w:lvl>
    <w:lvl w:ilvl="4">
      <w:start w:val="1"/>
      <w:numFmt w:val="lowerRoman"/>
      <w:lvlText w:val="(%5)"/>
      <w:lvlJc w:val="left"/>
      <w:pPr>
        <w:tabs>
          <w:tab w:val="num" w:pos="-31680"/>
        </w:tabs>
        <w:ind w:left="0" w:firstLine="3600"/>
      </w:pPr>
      <w:rPr>
        <w:rFonts w:ascii="Times New Roman" w:hAnsi="Times New Roman" w:hint="default"/>
        <w:b w:val="0"/>
        <w:i w:val="0"/>
        <w:sz w:val="24"/>
        <w:szCs w:val="24"/>
      </w:rPr>
    </w:lvl>
    <w:lvl w:ilvl="5">
      <w:start w:val="1"/>
      <w:numFmt w:val="lowerRoman"/>
      <w:lvlText w:val="(%6)"/>
      <w:lvlJc w:val="left"/>
      <w:pPr>
        <w:tabs>
          <w:tab w:val="num" w:pos="3600"/>
        </w:tabs>
        <w:ind w:left="3600" w:hanging="360"/>
      </w:pPr>
      <w:rPr>
        <w:rFonts w:hint="default"/>
      </w:rPr>
    </w:lvl>
    <w:lvl w:ilvl="6">
      <w:start w:val="1"/>
      <w:numFmt w:val="decimal"/>
      <w:lvlText w:val="%7."/>
      <w:lvlJc w:val="left"/>
      <w:pPr>
        <w:tabs>
          <w:tab w:val="num" w:pos="3960"/>
        </w:tabs>
        <w:ind w:left="3960" w:hanging="360"/>
      </w:pPr>
      <w:rPr>
        <w:rFonts w:hint="default"/>
      </w:rPr>
    </w:lvl>
    <w:lvl w:ilvl="7">
      <w:start w:val="1"/>
      <w:numFmt w:val="lowerLetter"/>
      <w:lvlText w:val="%8."/>
      <w:lvlJc w:val="left"/>
      <w:pPr>
        <w:tabs>
          <w:tab w:val="num" w:pos="4320"/>
        </w:tabs>
        <w:ind w:left="4320" w:hanging="360"/>
      </w:pPr>
      <w:rPr>
        <w:rFonts w:hint="default"/>
      </w:rPr>
    </w:lvl>
    <w:lvl w:ilvl="8">
      <w:start w:val="1"/>
      <w:numFmt w:val="lowerRoman"/>
      <w:lvlText w:val="%9."/>
      <w:lvlJc w:val="left"/>
      <w:pPr>
        <w:tabs>
          <w:tab w:val="num" w:pos="4680"/>
        </w:tabs>
        <w:ind w:left="4680" w:hanging="360"/>
      </w:pPr>
      <w:rPr>
        <w:rFonts w:hint="default"/>
      </w:rPr>
    </w:lvl>
  </w:abstractNum>
  <w:abstractNum w:abstractNumId="20" w15:restartNumberingAfterBreak="0">
    <w:nsid w:val="46B95E69"/>
    <w:multiLevelType w:val="multilevel"/>
    <w:tmpl w:val="65980106"/>
    <w:lvl w:ilvl="0">
      <w:start w:val="1"/>
      <w:numFmt w:val="upperRoman"/>
      <w:pStyle w:val="Heading1"/>
      <w:suff w:val="nothing"/>
      <w:lvlText w:val="ARTICLE %1"/>
      <w:lvlJc w:val="left"/>
      <w:pPr>
        <w:ind w:left="0" w:firstLine="0"/>
      </w:pPr>
      <w:rPr>
        <w:rFonts w:ascii="Times New Roman Bold" w:hAnsi="Times New Roman Bold" w:hint="default"/>
        <w:b/>
        <w:i w:val="0"/>
        <w:caps/>
        <w:sz w:val="24"/>
        <w:szCs w:val="24"/>
      </w:rPr>
    </w:lvl>
    <w:lvl w:ilvl="1">
      <w:start w:val="1"/>
      <w:numFmt w:val="decimal"/>
      <w:pStyle w:val="Heading2"/>
      <w:isLgl/>
      <w:lvlText w:val="Section %2."/>
      <w:lvlJc w:val="left"/>
      <w:pPr>
        <w:tabs>
          <w:tab w:val="num" w:pos="0"/>
        </w:tabs>
        <w:ind w:left="0" w:firstLine="720"/>
      </w:pPr>
      <w:rPr>
        <w:rFonts w:ascii="Times New Roman Bold" w:hAnsi="Times New Roman Bold" w:hint="default"/>
        <w:b/>
        <w:i w:val="0"/>
        <w:sz w:val="24"/>
        <w:szCs w:val="24"/>
      </w:rPr>
    </w:lvl>
    <w:lvl w:ilvl="2">
      <w:start w:val="1"/>
      <w:numFmt w:val="decimal"/>
      <w:pStyle w:val="Heading3"/>
      <w:lvlText w:val="(%3)"/>
      <w:lvlJc w:val="left"/>
      <w:pPr>
        <w:tabs>
          <w:tab w:val="num" w:pos="31680"/>
        </w:tabs>
        <w:ind w:left="-720" w:firstLine="2160"/>
      </w:pPr>
      <w:rPr>
        <w:rFonts w:ascii="Times New Roman" w:hAnsi="Times New Roman" w:hint="default"/>
        <w:b w:val="0"/>
        <w:i w:val="0"/>
        <w:sz w:val="24"/>
        <w:szCs w:val="24"/>
      </w:rPr>
    </w:lvl>
    <w:lvl w:ilvl="3">
      <w:start w:val="1"/>
      <w:numFmt w:val="lowerLetter"/>
      <w:pStyle w:val="Heading4"/>
      <w:lvlText w:val="(%4)"/>
      <w:lvlJc w:val="left"/>
      <w:pPr>
        <w:tabs>
          <w:tab w:val="num" w:pos="31680"/>
        </w:tabs>
        <w:ind w:left="-720" w:firstLine="2880"/>
      </w:pPr>
      <w:rPr>
        <w:rFonts w:ascii="Times New Roman" w:hAnsi="Times New Roman" w:hint="default"/>
        <w:b w:val="0"/>
        <w:i w:val="0"/>
        <w:sz w:val="24"/>
        <w:szCs w:val="24"/>
      </w:rPr>
    </w:lvl>
    <w:lvl w:ilvl="4">
      <w:start w:val="1"/>
      <w:numFmt w:val="lowerRoman"/>
      <w:pStyle w:val="Heading5"/>
      <w:lvlText w:val="(%5)"/>
      <w:lvlJc w:val="left"/>
      <w:pPr>
        <w:tabs>
          <w:tab w:val="num" w:pos="31680"/>
        </w:tabs>
        <w:ind w:left="-720" w:firstLine="3600"/>
      </w:pPr>
      <w:rPr>
        <w:rFonts w:ascii="Times New Roman" w:hAnsi="Times New Roman" w:hint="default"/>
        <w:b w:val="0"/>
        <w:i w:val="0"/>
        <w:sz w:val="24"/>
        <w:szCs w:val="24"/>
      </w:rPr>
    </w:lvl>
    <w:lvl w:ilvl="5">
      <w:start w:val="1"/>
      <w:numFmt w:val="lowerRoman"/>
      <w:lvlText w:val="(%6)"/>
      <w:lvlJc w:val="left"/>
      <w:pPr>
        <w:tabs>
          <w:tab w:val="num" w:pos="2880"/>
        </w:tabs>
        <w:ind w:left="2880" w:hanging="360"/>
      </w:pPr>
      <w:rPr>
        <w:rFonts w:hint="default"/>
      </w:rPr>
    </w:lvl>
    <w:lvl w:ilvl="6">
      <w:start w:val="1"/>
      <w:numFmt w:val="decimal"/>
      <w:lvlText w:val="%7."/>
      <w:lvlJc w:val="left"/>
      <w:pPr>
        <w:tabs>
          <w:tab w:val="num" w:pos="3240"/>
        </w:tabs>
        <w:ind w:left="3240" w:hanging="360"/>
      </w:pPr>
      <w:rPr>
        <w:rFonts w:hint="default"/>
      </w:rPr>
    </w:lvl>
    <w:lvl w:ilvl="7">
      <w:start w:val="1"/>
      <w:numFmt w:val="lowerLetter"/>
      <w:lvlText w:val="%8."/>
      <w:lvlJc w:val="left"/>
      <w:pPr>
        <w:tabs>
          <w:tab w:val="num" w:pos="3600"/>
        </w:tabs>
        <w:ind w:left="3600" w:hanging="360"/>
      </w:pPr>
      <w:rPr>
        <w:rFonts w:hint="default"/>
      </w:rPr>
    </w:lvl>
    <w:lvl w:ilvl="8">
      <w:start w:val="1"/>
      <w:numFmt w:val="lowerRoman"/>
      <w:lvlText w:val="%9."/>
      <w:lvlJc w:val="left"/>
      <w:pPr>
        <w:tabs>
          <w:tab w:val="num" w:pos="3960"/>
        </w:tabs>
        <w:ind w:left="3960" w:hanging="360"/>
      </w:pPr>
      <w:rPr>
        <w:rFonts w:hint="default"/>
      </w:rPr>
    </w:lvl>
  </w:abstractNum>
  <w:abstractNum w:abstractNumId="21" w15:restartNumberingAfterBreak="0">
    <w:nsid w:val="47B76FDB"/>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4C1C0C6D"/>
    <w:multiLevelType w:val="multilevel"/>
    <w:tmpl w:val="A37EA834"/>
    <w:lvl w:ilvl="0">
      <w:start w:val="1"/>
      <w:numFmt w:val="decimal"/>
      <w:lvlText w:val="%1."/>
      <w:lvlJc w:val="left"/>
      <w:pPr>
        <w:tabs>
          <w:tab w:val="num" w:pos="-31680"/>
        </w:tabs>
        <w:ind w:left="720" w:firstLine="720"/>
      </w:pPr>
      <w:rPr>
        <w:rFonts w:ascii="Times New Roman" w:hAnsi="Times New Roman" w:hint="default"/>
        <w:b w:val="0"/>
        <w:i w:val="0"/>
        <w:sz w:val="24"/>
        <w:szCs w:val="24"/>
      </w:rPr>
    </w:lvl>
    <w:lvl w:ilvl="1">
      <w:start w:val="1"/>
      <w:numFmt w:val="upperLetter"/>
      <w:lvlText w:val="%2."/>
      <w:lvlJc w:val="left"/>
      <w:pPr>
        <w:tabs>
          <w:tab w:val="num" w:pos="-31680"/>
        </w:tabs>
        <w:ind w:left="720" w:firstLine="1440"/>
      </w:pPr>
      <w:rPr>
        <w:rFonts w:ascii="Times New Roman" w:hAnsi="Times New Roman" w:hint="default"/>
        <w:b w:val="0"/>
        <w:i w:val="0"/>
        <w:sz w:val="24"/>
        <w:szCs w:val="24"/>
      </w:rPr>
    </w:lvl>
    <w:lvl w:ilvl="2">
      <w:start w:val="1"/>
      <w:numFmt w:val="decimal"/>
      <w:lvlText w:val="(%3)"/>
      <w:lvlJc w:val="left"/>
      <w:pPr>
        <w:tabs>
          <w:tab w:val="num" w:pos="-31680"/>
        </w:tabs>
        <w:ind w:left="720" w:firstLine="2880"/>
      </w:pPr>
      <w:rPr>
        <w:rFonts w:ascii="Times New Roman" w:hAnsi="Times New Roman" w:hint="default"/>
        <w:b w:val="0"/>
        <w:i w:val="0"/>
        <w:sz w:val="24"/>
        <w:szCs w:val="24"/>
      </w:rPr>
    </w:lvl>
    <w:lvl w:ilvl="3">
      <w:start w:val="1"/>
      <w:numFmt w:val="lowerLetter"/>
      <w:lvlText w:val="(%4)"/>
      <w:lvlJc w:val="left"/>
      <w:pPr>
        <w:tabs>
          <w:tab w:val="num" w:pos="-31680"/>
        </w:tabs>
        <w:ind w:left="720" w:firstLine="3600"/>
      </w:pPr>
      <w:rPr>
        <w:rFonts w:ascii="Times New Roman" w:hAnsi="Times New Roman" w:hint="default"/>
        <w:b w:val="0"/>
        <w:i w:val="0"/>
        <w:sz w:val="24"/>
        <w:szCs w:val="24"/>
      </w:rPr>
    </w:lvl>
    <w:lvl w:ilvl="4">
      <w:start w:val="1"/>
      <w:numFmt w:val="lowerRoman"/>
      <w:lvlText w:val="(%5)"/>
      <w:lvlJc w:val="left"/>
      <w:pPr>
        <w:tabs>
          <w:tab w:val="num" w:pos="-31680"/>
        </w:tabs>
        <w:ind w:left="720" w:firstLine="4320"/>
      </w:pPr>
      <w:rPr>
        <w:rFonts w:ascii="Times New Roman" w:hAnsi="Times New Roman" w:hint="default"/>
        <w:b w:val="0"/>
        <w:i w:val="0"/>
        <w:sz w:val="24"/>
        <w:szCs w:val="24"/>
      </w:rPr>
    </w:lvl>
    <w:lvl w:ilvl="5">
      <w:start w:val="1"/>
      <w:numFmt w:val="lowerRoman"/>
      <w:lvlText w:val="(%6)"/>
      <w:lvlJc w:val="left"/>
      <w:pPr>
        <w:tabs>
          <w:tab w:val="num" w:pos="3600"/>
        </w:tabs>
        <w:ind w:left="3600" w:hanging="360"/>
      </w:pPr>
      <w:rPr>
        <w:rFonts w:hint="default"/>
      </w:rPr>
    </w:lvl>
    <w:lvl w:ilvl="6">
      <w:start w:val="1"/>
      <w:numFmt w:val="decimal"/>
      <w:lvlText w:val="%7."/>
      <w:lvlJc w:val="left"/>
      <w:pPr>
        <w:tabs>
          <w:tab w:val="num" w:pos="3960"/>
        </w:tabs>
        <w:ind w:left="3960" w:hanging="360"/>
      </w:pPr>
      <w:rPr>
        <w:rFonts w:hint="default"/>
      </w:rPr>
    </w:lvl>
    <w:lvl w:ilvl="7">
      <w:start w:val="1"/>
      <w:numFmt w:val="lowerLetter"/>
      <w:lvlText w:val="%8."/>
      <w:lvlJc w:val="left"/>
      <w:pPr>
        <w:tabs>
          <w:tab w:val="num" w:pos="4320"/>
        </w:tabs>
        <w:ind w:left="4320" w:hanging="360"/>
      </w:pPr>
      <w:rPr>
        <w:rFonts w:hint="default"/>
      </w:rPr>
    </w:lvl>
    <w:lvl w:ilvl="8">
      <w:start w:val="1"/>
      <w:numFmt w:val="lowerRoman"/>
      <w:lvlText w:val="%9."/>
      <w:lvlJc w:val="left"/>
      <w:pPr>
        <w:tabs>
          <w:tab w:val="num" w:pos="4680"/>
        </w:tabs>
        <w:ind w:left="4680" w:hanging="360"/>
      </w:pPr>
      <w:rPr>
        <w:rFonts w:hint="default"/>
      </w:rPr>
    </w:lvl>
  </w:abstractNum>
  <w:abstractNum w:abstractNumId="23" w15:restartNumberingAfterBreak="0">
    <w:nsid w:val="4D0C0FD8"/>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514A53FF"/>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52C35373"/>
    <w:multiLevelType w:val="multilevel"/>
    <w:tmpl w:val="A918ACB0"/>
    <w:lvl w:ilvl="0">
      <w:start w:val="1"/>
      <w:numFmt w:val="decimal"/>
      <w:lvlText w:val="%1."/>
      <w:lvlJc w:val="left"/>
      <w:pPr>
        <w:tabs>
          <w:tab w:val="num" w:pos="-31680"/>
        </w:tabs>
        <w:ind w:left="720" w:firstLine="720"/>
      </w:pPr>
      <w:rPr>
        <w:rFonts w:ascii="Times New Roman" w:hAnsi="Times New Roman" w:hint="default"/>
        <w:b w:val="0"/>
        <w:i w:val="0"/>
        <w:sz w:val="24"/>
        <w:szCs w:val="24"/>
      </w:rPr>
    </w:lvl>
    <w:lvl w:ilvl="1">
      <w:start w:val="1"/>
      <w:numFmt w:val="upperLetter"/>
      <w:lvlText w:val="%2."/>
      <w:lvlJc w:val="left"/>
      <w:pPr>
        <w:tabs>
          <w:tab w:val="num" w:pos="-31680"/>
        </w:tabs>
        <w:ind w:left="720" w:firstLine="1440"/>
      </w:pPr>
      <w:rPr>
        <w:rFonts w:ascii="Times New Roman" w:hAnsi="Times New Roman" w:hint="default"/>
        <w:b w:val="0"/>
        <w:i w:val="0"/>
        <w:sz w:val="24"/>
        <w:szCs w:val="24"/>
      </w:rPr>
    </w:lvl>
    <w:lvl w:ilvl="2">
      <w:start w:val="1"/>
      <w:numFmt w:val="decimal"/>
      <w:lvlText w:val="(%3)"/>
      <w:lvlJc w:val="left"/>
      <w:pPr>
        <w:tabs>
          <w:tab w:val="num" w:pos="-31680"/>
        </w:tabs>
        <w:ind w:left="720" w:firstLine="2880"/>
      </w:pPr>
      <w:rPr>
        <w:rFonts w:ascii="Times New Roman" w:hAnsi="Times New Roman" w:hint="default"/>
        <w:b w:val="0"/>
        <w:i w:val="0"/>
        <w:sz w:val="24"/>
        <w:szCs w:val="24"/>
      </w:rPr>
    </w:lvl>
    <w:lvl w:ilvl="3">
      <w:start w:val="1"/>
      <w:numFmt w:val="lowerLetter"/>
      <w:lvlText w:val="(%4)"/>
      <w:lvlJc w:val="left"/>
      <w:pPr>
        <w:tabs>
          <w:tab w:val="num" w:pos="-31680"/>
        </w:tabs>
        <w:ind w:left="720" w:firstLine="3600"/>
      </w:pPr>
      <w:rPr>
        <w:rFonts w:ascii="Times New Roman" w:hAnsi="Times New Roman" w:hint="default"/>
        <w:b w:val="0"/>
        <w:i w:val="0"/>
        <w:sz w:val="24"/>
        <w:szCs w:val="24"/>
      </w:rPr>
    </w:lvl>
    <w:lvl w:ilvl="4">
      <w:start w:val="1"/>
      <w:numFmt w:val="lowerRoman"/>
      <w:lvlText w:val="(%5)"/>
      <w:lvlJc w:val="left"/>
      <w:pPr>
        <w:tabs>
          <w:tab w:val="num" w:pos="-31680"/>
        </w:tabs>
        <w:ind w:left="720" w:firstLine="4320"/>
      </w:pPr>
      <w:rPr>
        <w:rFonts w:ascii="Times New Roman" w:hAnsi="Times New Roman" w:hint="default"/>
        <w:b w:val="0"/>
        <w:i w:val="0"/>
        <w:sz w:val="24"/>
        <w:szCs w:val="24"/>
      </w:rPr>
    </w:lvl>
    <w:lvl w:ilvl="5">
      <w:start w:val="1"/>
      <w:numFmt w:val="lowerRoman"/>
      <w:lvlText w:val="(%6)"/>
      <w:lvlJc w:val="left"/>
      <w:pPr>
        <w:tabs>
          <w:tab w:val="num" w:pos="3600"/>
        </w:tabs>
        <w:ind w:left="3600" w:hanging="360"/>
      </w:pPr>
      <w:rPr>
        <w:rFonts w:hint="default"/>
      </w:rPr>
    </w:lvl>
    <w:lvl w:ilvl="6">
      <w:start w:val="1"/>
      <w:numFmt w:val="decimal"/>
      <w:lvlText w:val="%7."/>
      <w:lvlJc w:val="left"/>
      <w:pPr>
        <w:tabs>
          <w:tab w:val="num" w:pos="3960"/>
        </w:tabs>
        <w:ind w:left="3960" w:hanging="360"/>
      </w:pPr>
      <w:rPr>
        <w:rFonts w:hint="default"/>
      </w:rPr>
    </w:lvl>
    <w:lvl w:ilvl="7">
      <w:start w:val="1"/>
      <w:numFmt w:val="lowerLetter"/>
      <w:lvlText w:val="%8."/>
      <w:lvlJc w:val="left"/>
      <w:pPr>
        <w:tabs>
          <w:tab w:val="num" w:pos="4320"/>
        </w:tabs>
        <w:ind w:left="4320" w:hanging="360"/>
      </w:pPr>
      <w:rPr>
        <w:rFonts w:hint="default"/>
      </w:rPr>
    </w:lvl>
    <w:lvl w:ilvl="8">
      <w:start w:val="1"/>
      <w:numFmt w:val="lowerRoman"/>
      <w:lvlText w:val="%9."/>
      <w:lvlJc w:val="left"/>
      <w:pPr>
        <w:tabs>
          <w:tab w:val="num" w:pos="4680"/>
        </w:tabs>
        <w:ind w:left="4680" w:hanging="360"/>
      </w:pPr>
      <w:rPr>
        <w:rFonts w:hint="default"/>
      </w:rPr>
    </w:lvl>
  </w:abstractNum>
  <w:abstractNum w:abstractNumId="26" w15:restartNumberingAfterBreak="0">
    <w:nsid w:val="59F837A4"/>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7" w15:restartNumberingAfterBreak="0">
    <w:nsid w:val="6B6666E7"/>
    <w:multiLevelType w:val="multilevel"/>
    <w:tmpl w:val="394EB9C8"/>
    <w:lvl w:ilvl="0">
      <w:start w:val="1"/>
      <w:numFmt w:val="decimal"/>
      <w:lvlText w:val="%1"/>
      <w:lvlJc w:val="left"/>
      <w:pPr>
        <w:tabs>
          <w:tab w:val="num" w:pos="-31680"/>
        </w:tabs>
        <w:ind w:left="0" w:firstLine="720"/>
      </w:pPr>
      <w:rPr>
        <w:rFonts w:ascii="Times New Roman" w:hAnsi="Times New Roman" w:hint="default"/>
        <w:b w:val="0"/>
        <w:i w:val="0"/>
        <w:sz w:val="24"/>
        <w:szCs w:val="24"/>
      </w:rPr>
    </w:lvl>
    <w:lvl w:ilvl="1">
      <w:start w:val="1"/>
      <w:numFmt w:val="upperLetter"/>
      <w:lvlText w:val="%2."/>
      <w:lvlJc w:val="left"/>
      <w:pPr>
        <w:tabs>
          <w:tab w:val="num" w:pos="-31680"/>
        </w:tabs>
        <w:ind w:left="0" w:firstLine="1440"/>
      </w:pPr>
      <w:rPr>
        <w:rFonts w:ascii="Times New Roman" w:hAnsi="Times New Roman" w:hint="default"/>
        <w:b w:val="0"/>
        <w:i w:val="0"/>
        <w:sz w:val="24"/>
        <w:szCs w:val="24"/>
      </w:rPr>
    </w:lvl>
    <w:lvl w:ilvl="2">
      <w:start w:val="1"/>
      <w:numFmt w:val="decimal"/>
      <w:lvlText w:val="(%3)"/>
      <w:lvlJc w:val="left"/>
      <w:pPr>
        <w:tabs>
          <w:tab w:val="num" w:pos="-31680"/>
        </w:tabs>
        <w:ind w:left="0" w:firstLine="2160"/>
      </w:pPr>
      <w:rPr>
        <w:rFonts w:ascii="Times New Roman" w:hAnsi="Times New Roman" w:hint="default"/>
        <w:b w:val="0"/>
        <w:i w:val="0"/>
        <w:sz w:val="24"/>
        <w:szCs w:val="24"/>
      </w:rPr>
    </w:lvl>
    <w:lvl w:ilvl="3">
      <w:start w:val="1"/>
      <w:numFmt w:val="lowerLetter"/>
      <w:lvlText w:val="(%4)"/>
      <w:lvlJc w:val="left"/>
      <w:pPr>
        <w:tabs>
          <w:tab w:val="num" w:pos="-31680"/>
        </w:tabs>
        <w:ind w:left="0" w:firstLine="2880"/>
      </w:pPr>
      <w:rPr>
        <w:rFonts w:ascii="Times New Roman" w:hAnsi="Times New Roman" w:hint="default"/>
        <w:b w:val="0"/>
        <w:i w:val="0"/>
        <w:sz w:val="24"/>
        <w:szCs w:val="24"/>
      </w:rPr>
    </w:lvl>
    <w:lvl w:ilvl="4">
      <w:start w:val="1"/>
      <w:numFmt w:val="lowerRoman"/>
      <w:lvlText w:val="(%5)"/>
      <w:lvlJc w:val="left"/>
      <w:pPr>
        <w:tabs>
          <w:tab w:val="num" w:pos="-31680"/>
        </w:tabs>
        <w:ind w:left="0" w:firstLine="3600"/>
      </w:pPr>
      <w:rPr>
        <w:rFonts w:ascii="Times New Roman" w:hAnsi="Times New Roman" w:hint="default"/>
        <w:b w:val="0"/>
        <w:i w:val="0"/>
        <w:sz w:val="24"/>
        <w:szCs w:val="24"/>
      </w:rPr>
    </w:lvl>
    <w:lvl w:ilvl="5">
      <w:start w:val="1"/>
      <w:numFmt w:val="lowerRoman"/>
      <w:lvlText w:val="(%6)"/>
      <w:lvlJc w:val="left"/>
      <w:pPr>
        <w:tabs>
          <w:tab w:val="num" w:pos="3600"/>
        </w:tabs>
        <w:ind w:left="3600" w:hanging="360"/>
      </w:pPr>
      <w:rPr>
        <w:rFonts w:hint="default"/>
      </w:rPr>
    </w:lvl>
    <w:lvl w:ilvl="6">
      <w:start w:val="1"/>
      <w:numFmt w:val="decimal"/>
      <w:lvlText w:val="%7."/>
      <w:lvlJc w:val="left"/>
      <w:pPr>
        <w:tabs>
          <w:tab w:val="num" w:pos="3960"/>
        </w:tabs>
        <w:ind w:left="3960" w:hanging="360"/>
      </w:pPr>
      <w:rPr>
        <w:rFonts w:hint="default"/>
      </w:rPr>
    </w:lvl>
    <w:lvl w:ilvl="7">
      <w:start w:val="1"/>
      <w:numFmt w:val="lowerLetter"/>
      <w:lvlText w:val="%8."/>
      <w:lvlJc w:val="left"/>
      <w:pPr>
        <w:tabs>
          <w:tab w:val="num" w:pos="4320"/>
        </w:tabs>
        <w:ind w:left="4320" w:hanging="360"/>
      </w:pPr>
      <w:rPr>
        <w:rFonts w:hint="default"/>
      </w:rPr>
    </w:lvl>
    <w:lvl w:ilvl="8">
      <w:start w:val="1"/>
      <w:numFmt w:val="lowerRoman"/>
      <w:lvlText w:val="%9."/>
      <w:lvlJc w:val="left"/>
      <w:pPr>
        <w:tabs>
          <w:tab w:val="num" w:pos="4680"/>
        </w:tabs>
        <w:ind w:left="4680" w:hanging="360"/>
      </w:pPr>
      <w:rPr>
        <w:rFonts w:hint="default"/>
      </w:rPr>
    </w:lvl>
  </w:abstractNum>
  <w:abstractNum w:abstractNumId="28" w15:restartNumberingAfterBreak="0">
    <w:nsid w:val="6C9F6531"/>
    <w:multiLevelType w:val="multilevel"/>
    <w:tmpl w:val="7F14ACC0"/>
    <w:lvl w:ilvl="0">
      <w:start w:val="1"/>
      <w:numFmt w:val="decimal"/>
      <w:lvlText w:val="%1."/>
      <w:lvlJc w:val="left"/>
      <w:pPr>
        <w:tabs>
          <w:tab w:val="num" w:pos="-31680"/>
        </w:tabs>
        <w:ind w:left="720" w:firstLine="720"/>
      </w:pPr>
      <w:rPr>
        <w:rFonts w:ascii="Times New Roman" w:hAnsi="Times New Roman" w:hint="default"/>
        <w:b w:val="0"/>
        <w:i w:val="0"/>
        <w:sz w:val="24"/>
        <w:szCs w:val="24"/>
      </w:rPr>
    </w:lvl>
    <w:lvl w:ilvl="1">
      <w:start w:val="1"/>
      <w:numFmt w:val="upperLetter"/>
      <w:lvlText w:val="%2."/>
      <w:lvlJc w:val="left"/>
      <w:pPr>
        <w:tabs>
          <w:tab w:val="num" w:pos="-31680"/>
        </w:tabs>
        <w:ind w:left="720" w:firstLine="1440"/>
      </w:pPr>
      <w:rPr>
        <w:rFonts w:ascii="Times New Roman" w:hAnsi="Times New Roman" w:hint="default"/>
        <w:b w:val="0"/>
        <w:i w:val="0"/>
        <w:sz w:val="24"/>
        <w:szCs w:val="24"/>
      </w:rPr>
    </w:lvl>
    <w:lvl w:ilvl="2">
      <w:start w:val="1"/>
      <w:numFmt w:val="decimal"/>
      <w:lvlText w:val="(%3)"/>
      <w:lvlJc w:val="left"/>
      <w:pPr>
        <w:tabs>
          <w:tab w:val="num" w:pos="-31680"/>
        </w:tabs>
        <w:ind w:left="720" w:firstLine="2880"/>
      </w:pPr>
      <w:rPr>
        <w:rFonts w:ascii="Times New Roman" w:hAnsi="Times New Roman" w:hint="default"/>
        <w:b w:val="0"/>
        <w:i w:val="0"/>
        <w:sz w:val="24"/>
        <w:szCs w:val="24"/>
      </w:rPr>
    </w:lvl>
    <w:lvl w:ilvl="3">
      <w:start w:val="1"/>
      <w:numFmt w:val="lowerLetter"/>
      <w:lvlText w:val="(%4)"/>
      <w:lvlJc w:val="left"/>
      <w:pPr>
        <w:tabs>
          <w:tab w:val="num" w:pos="-31680"/>
        </w:tabs>
        <w:ind w:left="720" w:firstLine="3600"/>
      </w:pPr>
      <w:rPr>
        <w:rFonts w:ascii="Times New Roman" w:hAnsi="Times New Roman" w:hint="default"/>
        <w:b w:val="0"/>
        <w:i w:val="0"/>
        <w:sz w:val="24"/>
        <w:szCs w:val="24"/>
      </w:rPr>
    </w:lvl>
    <w:lvl w:ilvl="4">
      <w:start w:val="1"/>
      <w:numFmt w:val="lowerRoman"/>
      <w:lvlText w:val="(%5)"/>
      <w:lvlJc w:val="left"/>
      <w:pPr>
        <w:tabs>
          <w:tab w:val="num" w:pos="-31680"/>
        </w:tabs>
        <w:ind w:left="720" w:firstLine="4320"/>
      </w:pPr>
      <w:rPr>
        <w:rFonts w:ascii="Times New Roman" w:hAnsi="Times New Roman" w:hint="default"/>
        <w:b w:val="0"/>
        <w:i w:val="0"/>
        <w:sz w:val="24"/>
        <w:szCs w:val="24"/>
      </w:rPr>
    </w:lvl>
    <w:lvl w:ilvl="5">
      <w:start w:val="1"/>
      <w:numFmt w:val="lowerRoman"/>
      <w:lvlText w:val="(%6)"/>
      <w:lvlJc w:val="left"/>
      <w:pPr>
        <w:tabs>
          <w:tab w:val="num" w:pos="3600"/>
        </w:tabs>
        <w:ind w:left="3600" w:hanging="360"/>
      </w:pPr>
      <w:rPr>
        <w:rFonts w:hint="default"/>
      </w:rPr>
    </w:lvl>
    <w:lvl w:ilvl="6">
      <w:start w:val="1"/>
      <w:numFmt w:val="decimal"/>
      <w:lvlText w:val="%7."/>
      <w:lvlJc w:val="left"/>
      <w:pPr>
        <w:tabs>
          <w:tab w:val="num" w:pos="3960"/>
        </w:tabs>
        <w:ind w:left="3960" w:hanging="360"/>
      </w:pPr>
      <w:rPr>
        <w:rFonts w:hint="default"/>
      </w:rPr>
    </w:lvl>
    <w:lvl w:ilvl="7">
      <w:start w:val="1"/>
      <w:numFmt w:val="lowerLetter"/>
      <w:lvlText w:val="%8."/>
      <w:lvlJc w:val="left"/>
      <w:pPr>
        <w:tabs>
          <w:tab w:val="num" w:pos="4320"/>
        </w:tabs>
        <w:ind w:left="4320" w:hanging="360"/>
      </w:pPr>
      <w:rPr>
        <w:rFonts w:hint="default"/>
      </w:rPr>
    </w:lvl>
    <w:lvl w:ilvl="8">
      <w:start w:val="1"/>
      <w:numFmt w:val="lowerRoman"/>
      <w:lvlText w:val="%9."/>
      <w:lvlJc w:val="left"/>
      <w:pPr>
        <w:tabs>
          <w:tab w:val="num" w:pos="4680"/>
        </w:tabs>
        <w:ind w:left="4680" w:hanging="360"/>
      </w:pPr>
      <w:rPr>
        <w:rFonts w:hint="default"/>
      </w:rPr>
    </w:lvl>
  </w:abstractNum>
  <w:abstractNum w:abstractNumId="29" w15:restartNumberingAfterBreak="0">
    <w:nsid w:val="6E864D5D"/>
    <w:multiLevelType w:val="hybridMultilevel"/>
    <w:tmpl w:val="59C8B8DC"/>
    <w:lvl w:ilvl="0" w:tplc="33D49C5A">
      <w:start w:val="2"/>
      <w:numFmt w:val="decimal"/>
      <w:lvlText w:val="(%1)"/>
      <w:lvlJc w:val="left"/>
      <w:pPr>
        <w:ind w:left="109" w:hanging="339"/>
      </w:pPr>
      <w:rPr>
        <w:rFonts w:ascii="Cambria" w:eastAsia="Cambria" w:hAnsi="Cambria" w:cs="Cambria" w:hint="default"/>
        <w:spacing w:val="-1"/>
        <w:w w:val="100"/>
        <w:sz w:val="22"/>
        <w:szCs w:val="22"/>
      </w:rPr>
    </w:lvl>
    <w:lvl w:ilvl="1" w:tplc="CF3E2BC2">
      <w:numFmt w:val="bullet"/>
      <w:lvlText w:val="•"/>
      <w:lvlJc w:val="left"/>
      <w:pPr>
        <w:ind w:left="1048" w:hanging="339"/>
      </w:pPr>
      <w:rPr>
        <w:rFonts w:hint="default"/>
      </w:rPr>
    </w:lvl>
    <w:lvl w:ilvl="2" w:tplc="408CC5D6">
      <w:numFmt w:val="bullet"/>
      <w:lvlText w:val="•"/>
      <w:lvlJc w:val="left"/>
      <w:pPr>
        <w:ind w:left="1996" w:hanging="339"/>
      </w:pPr>
      <w:rPr>
        <w:rFonts w:hint="default"/>
      </w:rPr>
    </w:lvl>
    <w:lvl w:ilvl="3" w:tplc="3E04A22C">
      <w:numFmt w:val="bullet"/>
      <w:lvlText w:val="•"/>
      <w:lvlJc w:val="left"/>
      <w:pPr>
        <w:ind w:left="2944" w:hanging="339"/>
      </w:pPr>
      <w:rPr>
        <w:rFonts w:hint="default"/>
      </w:rPr>
    </w:lvl>
    <w:lvl w:ilvl="4" w:tplc="07FA4AB0">
      <w:numFmt w:val="bullet"/>
      <w:lvlText w:val="•"/>
      <w:lvlJc w:val="left"/>
      <w:pPr>
        <w:ind w:left="3892" w:hanging="339"/>
      </w:pPr>
      <w:rPr>
        <w:rFonts w:hint="default"/>
      </w:rPr>
    </w:lvl>
    <w:lvl w:ilvl="5" w:tplc="CA70C404">
      <w:numFmt w:val="bullet"/>
      <w:lvlText w:val="•"/>
      <w:lvlJc w:val="left"/>
      <w:pPr>
        <w:ind w:left="4840" w:hanging="339"/>
      </w:pPr>
      <w:rPr>
        <w:rFonts w:hint="default"/>
      </w:rPr>
    </w:lvl>
    <w:lvl w:ilvl="6" w:tplc="418CF288">
      <w:numFmt w:val="bullet"/>
      <w:lvlText w:val="•"/>
      <w:lvlJc w:val="left"/>
      <w:pPr>
        <w:ind w:left="5788" w:hanging="339"/>
      </w:pPr>
      <w:rPr>
        <w:rFonts w:hint="default"/>
      </w:rPr>
    </w:lvl>
    <w:lvl w:ilvl="7" w:tplc="E2BA7600">
      <w:numFmt w:val="bullet"/>
      <w:lvlText w:val="•"/>
      <w:lvlJc w:val="left"/>
      <w:pPr>
        <w:ind w:left="6736" w:hanging="339"/>
      </w:pPr>
      <w:rPr>
        <w:rFonts w:hint="default"/>
      </w:rPr>
    </w:lvl>
    <w:lvl w:ilvl="8" w:tplc="4D481940">
      <w:numFmt w:val="bullet"/>
      <w:lvlText w:val="•"/>
      <w:lvlJc w:val="left"/>
      <w:pPr>
        <w:ind w:left="7684" w:hanging="339"/>
      </w:pPr>
      <w:rPr>
        <w:rFonts w:hint="default"/>
      </w:rPr>
    </w:lvl>
  </w:abstractNum>
  <w:abstractNum w:abstractNumId="30" w15:restartNumberingAfterBreak="0">
    <w:nsid w:val="6FB66467"/>
    <w:multiLevelType w:val="hybridMultilevel"/>
    <w:tmpl w:val="44B2E118"/>
    <w:lvl w:ilvl="0" w:tplc="B3F8CE30">
      <w:start w:val="1"/>
      <w:numFmt w:val="decimal"/>
      <w:pStyle w:val="ParaNumber"/>
      <w:lvlText w:val="%1."/>
      <w:lvlJc w:val="left"/>
      <w:pPr>
        <w:tabs>
          <w:tab w:val="num" w:pos="-31680"/>
        </w:tabs>
        <w:ind w:left="0" w:firstLine="720"/>
      </w:pPr>
      <w:rPr>
        <w:rFonts w:ascii="Times New Roman" w:hAnsi="Times New Roman" w:hint="default"/>
        <w:b w:val="0"/>
        <w:i w:val="0"/>
        <w:sz w:val="24"/>
        <w:szCs w:val="24"/>
      </w:rPr>
    </w:lvl>
    <w:lvl w:ilvl="1" w:tplc="7BDC066C" w:tentative="1">
      <w:start w:val="1"/>
      <w:numFmt w:val="lowerLetter"/>
      <w:lvlText w:val="%2."/>
      <w:lvlJc w:val="left"/>
      <w:pPr>
        <w:tabs>
          <w:tab w:val="num" w:pos="1440"/>
        </w:tabs>
        <w:ind w:left="1440" w:hanging="360"/>
      </w:pPr>
    </w:lvl>
    <w:lvl w:ilvl="2" w:tplc="C67E68AC" w:tentative="1">
      <w:start w:val="1"/>
      <w:numFmt w:val="lowerRoman"/>
      <w:lvlText w:val="%3."/>
      <w:lvlJc w:val="right"/>
      <w:pPr>
        <w:tabs>
          <w:tab w:val="num" w:pos="2160"/>
        </w:tabs>
        <w:ind w:left="2160" w:hanging="180"/>
      </w:pPr>
    </w:lvl>
    <w:lvl w:ilvl="3" w:tplc="F08A7FCC" w:tentative="1">
      <w:start w:val="1"/>
      <w:numFmt w:val="decimal"/>
      <w:lvlText w:val="%4."/>
      <w:lvlJc w:val="left"/>
      <w:pPr>
        <w:tabs>
          <w:tab w:val="num" w:pos="2880"/>
        </w:tabs>
        <w:ind w:left="2880" w:hanging="360"/>
      </w:pPr>
    </w:lvl>
    <w:lvl w:ilvl="4" w:tplc="4104A0AC" w:tentative="1">
      <w:start w:val="1"/>
      <w:numFmt w:val="lowerLetter"/>
      <w:lvlText w:val="%5."/>
      <w:lvlJc w:val="left"/>
      <w:pPr>
        <w:tabs>
          <w:tab w:val="num" w:pos="3600"/>
        </w:tabs>
        <w:ind w:left="3600" w:hanging="360"/>
      </w:pPr>
    </w:lvl>
    <w:lvl w:ilvl="5" w:tplc="5C8E1E2A" w:tentative="1">
      <w:start w:val="1"/>
      <w:numFmt w:val="lowerRoman"/>
      <w:lvlText w:val="%6."/>
      <w:lvlJc w:val="right"/>
      <w:pPr>
        <w:tabs>
          <w:tab w:val="num" w:pos="4320"/>
        </w:tabs>
        <w:ind w:left="4320" w:hanging="180"/>
      </w:pPr>
    </w:lvl>
    <w:lvl w:ilvl="6" w:tplc="9F90EA76" w:tentative="1">
      <w:start w:val="1"/>
      <w:numFmt w:val="decimal"/>
      <w:lvlText w:val="%7."/>
      <w:lvlJc w:val="left"/>
      <w:pPr>
        <w:tabs>
          <w:tab w:val="num" w:pos="5040"/>
        </w:tabs>
        <w:ind w:left="5040" w:hanging="360"/>
      </w:pPr>
    </w:lvl>
    <w:lvl w:ilvl="7" w:tplc="43BE566A" w:tentative="1">
      <w:start w:val="1"/>
      <w:numFmt w:val="lowerLetter"/>
      <w:lvlText w:val="%8."/>
      <w:lvlJc w:val="left"/>
      <w:pPr>
        <w:tabs>
          <w:tab w:val="num" w:pos="5760"/>
        </w:tabs>
        <w:ind w:left="5760" w:hanging="360"/>
      </w:pPr>
    </w:lvl>
    <w:lvl w:ilvl="8" w:tplc="98C8A5B0" w:tentative="1">
      <w:start w:val="1"/>
      <w:numFmt w:val="lowerRoman"/>
      <w:lvlText w:val="%9."/>
      <w:lvlJc w:val="right"/>
      <w:pPr>
        <w:tabs>
          <w:tab w:val="num" w:pos="6480"/>
        </w:tabs>
        <w:ind w:left="6480" w:hanging="180"/>
      </w:pPr>
    </w:lvl>
  </w:abstractNum>
  <w:abstractNum w:abstractNumId="31" w15:restartNumberingAfterBreak="0">
    <w:nsid w:val="79161B21"/>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2" w15:restartNumberingAfterBreak="0">
    <w:nsid w:val="7FA53BD7"/>
    <w:multiLevelType w:val="multilevel"/>
    <w:tmpl w:val="30D4C202"/>
    <w:lvl w:ilvl="0">
      <w:start w:val="1"/>
      <w:numFmt w:val="decimal"/>
      <w:lvlText w:val="%1"/>
      <w:lvlJc w:val="left"/>
      <w:pPr>
        <w:tabs>
          <w:tab w:val="num" w:pos="-31680"/>
        </w:tabs>
        <w:ind w:left="0" w:firstLine="720"/>
      </w:pPr>
      <w:rPr>
        <w:rFonts w:ascii="Times New Roman" w:hAnsi="Times New Roman" w:hint="default"/>
        <w:b w:val="0"/>
        <w:i w:val="0"/>
        <w:sz w:val="24"/>
        <w:szCs w:val="24"/>
      </w:rPr>
    </w:lvl>
    <w:lvl w:ilvl="1">
      <w:start w:val="1"/>
      <w:numFmt w:val="upperLetter"/>
      <w:lvlText w:val="%2."/>
      <w:lvlJc w:val="left"/>
      <w:pPr>
        <w:tabs>
          <w:tab w:val="num" w:pos="-31680"/>
        </w:tabs>
        <w:ind w:left="0" w:firstLine="1440"/>
      </w:pPr>
      <w:rPr>
        <w:rFonts w:ascii="Times New Roman" w:hAnsi="Times New Roman" w:hint="default"/>
        <w:b w:val="0"/>
        <w:i w:val="0"/>
        <w:sz w:val="24"/>
        <w:szCs w:val="24"/>
      </w:rPr>
    </w:lvl>
    <w:lvl w:ilvl="2">
      <w:start w:val="1"/>
      <w:numFmt w:val="decimal"/>
      <w:lvlText w:val="(%3)"/>
      <w:lvlJc w:val="left"/>
      <w:pPr>
        <w:tabs>
          <w:tab w:val="num" w:pos="-31680"/>
        </w:tabs>
        <w:ind w:left="0" w:firstLine="2160"/>
      </w:pPr>
      <w:rPr>
        <w:rFonts w:ascii="Times New Roman" w:hAnsi="Times New Roman" w:hint="default"/>
        <w:b w:val="0"/>
        <w:i w:val="0"/>
        <w:sz w:val="24"/>
        <w:szCs w:val="24"/>
      </w:rPr>
    </w:lvl>
    <w:lvl w:ilvl="3">
      <w:start w:val="1"/>
      <w:numFmt w:val="lowerLetter"/>
      <w:lvlText w:val="(%4)"/>
      <w:lvlJc w:val="left"/>
      <w:pPr>
        <w:tabs>
          <w:tab w:val="num" w:pos="-31680"/>
        </w:tabs>
        <w:ind w:left="0" w:firstLine="2880"/>
      </w:pPr>
      <w:rPr>
        <w:rFonts w:ascii="Times New Roman" w:hAnsi="Times New Roman" w:hint="default"/>
        <w:b w:val="0"/>
        <w:i w:val="0"/>
        <w:sz w:val="24"/>
        <w:szCs w:val="24"/>
      </w:rPr>
    </w:lvl>
    <w:lvl w:ilvl="4">
      <w:start w:val="1"/>
      <w:numFmt w:val="lowerRoman"/>
      <w:lvlText w:val="(%5)"/>
      <w:lvlJc w:val="left"/>
      <w:pPr>
        <w:tabs>
          <w:tab w:val="num" w:pos="-31680"/>
        </w:tabs>
        <w:ind w:left="0" w:firstLine="3600"/>
      </w:pPr>
      <w:rPr>
        <w:rFonts w:ascii="Times New Roman" w:hAnsi="Times New Roman" w:hint="default"/>
        <w:b w:val="0"/>
        <w:i w:val="0"/>
        <w:sz w:val="24"/>
        <w:szCs w:val="24"/>
      </w:rPr>
    </w:lvl>
    <w:lvl w:ilvl="5">
      <w:start w:val="1"/>
      <w:numFmt w:val="lowerRoman"/>
      <w:lvlText w:val="(%6)"/>
      <w:lvlJc w:val="left"/>
      <w:pPr>
        <w:tabs>
          <w:tab w:val="num" w:pos="3600"/>
        </w:tabs>
        <w:ind w:left="3600" w:hanging="360"/>
      </w:pPr>
      <w:rPr>
        <w:rFonts w:hint="default"/>
      </w:rPr>
    </w:lvl>
    <w:lvl w:ilvl="6">
      <w:start w:val="1"/>
      <w:numFmt w:val="decimal"/>
      <w:lvlText w:val="%7."/>
      <w:lvlJc w:val="left"/>
      <w:pPr>
        <w:tabs>
          <w:tab w:val="num" w:pos="3960"/>
        </w:tabs>
        <w:ind w:left="3960" w:hanging="360"/>
      </w:pPr>
      <w:rPr>
        <w:rFonts w:hint="default"/>
      </w:rPr>
    </w:lvl>
    <w:lvl w:ilvl="7">
      <w:start w:val="1"/>
      <w:numFmt w:val="lowerLetter"/>
      <w:lvlText w:val="%8."/>
      <w:lvlJc w:val="left"/>
      <w:pPr>
        <w:tabs>
          <w:tab w:val="num" w:pos="4320"/>
        </w:tabs>
        <w:ind w:left="4320" w:hanging="360"/>
      </w:pPr>
      <w:rPr>
        <w:rFonts w:hint="default"/>
      </w:rPr>
    </w:lvl>
    <w:lvl w:ilvl="8">
      <w:start w:val="1"/>
      <w:numFmt w:val="lowerRoman"/>
      <w:lvlText w:val="%9."/>
      <w:lvlJc w:val="left"/>
      <w:pPr>
        <w:tabs>
          <w:tab w:val="num" w:pos="4680"/>
        </w:tabs>
        <w:ind w:left="4680" w:hanging="360"/>
      </w:pPr>
      <w:rPr>
        <w:rFonts w:hint="default"/>
      </w:rPr>
    </w:lvl>
  </w:abstractNum>
  <w:abstractNum w:abstractNumId="33" w15:restartNumberingAfterBreak="0">
    <w:nsid w:val="7FC32FFE"/>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2"/>
  </w:num>
  <w:num w:numId="12">
    <w:abstractNumId w:val="12"/>
  </w:num>
  <w:num w:numId="13">
    <w:abstractNumId w:val="12"/>
  </w:num>
  <w:num w:numId="14">
    <w:abstractNumId w:val="12"/>
  </w:num>
  <w:num w:numId="15">
    <w:abstractNumId w:val="12"/>
  </w:num>
  <w:num w:numId="16">
    <w:abstractNumId w:val="26"/>
  </w:num>
  <w:num w:numId="17">
    <w:abstractNumId w:val="28"/>
  </w:num>
  <w:num w:numId="18">
    <w:abstractNumId w:val="22"/>
  </w:num>
  <w:num w:numId="19">
    <w:abstractNumId w:val="25"/>
  </w:num>
  <w:num w:numId="20">
    <w:abstractNumId w:val="13"/>
  </w:num>
  <w:num w:numId="21">
    <w:abstractNumId w:val="16"/>
  </w:num>
  <w:num w:numId="22">
    <w:abstractNumId w:val="33"/>
  </w:num>
  <w:num w:numId="23">
    <w:abstractNumId w:val="23"/>
  </w:num>
  <w:num w:numId="24">
    <w:abstractNumId w:val="27"/>
  </w:num>
  <w:num w:numId="25">
    <w:abstractNumId w:val="32"/>
  </w:num>
  <w:num w:numId="26">
    <w:abstractNumId w:val="19"/>
  </w:num>
  <w:num w:numId="27">
    <w:abstractNumId w:val="11"/>
  </w:num>
  <w:num w:numId="28">
    <w:abstractNumId w:val="17"/>
  </w:num>
  <w:num w:numId="29">
    <w:abstractNumId w:val="20"/>
  </w:num>
  <w:num w:numId="30">
    <w:abstractNumId w:val="20"/>
  </w:num>
  <w:num w:numId="31">
    <w:abstractNumId w:val="21"/>
  </w:num>
  <w:num w:numId="32">
    <w:abstractNumId w:val="30"/>
  </w:num>
  <w:num w:numId="33">
    <w:abstractNumId w:val="15"/>
  </w:num>
  <w:num w:numId="34">
    <w:abstractNumId w:val="18"/>
  </w:num>
  <w:num w:numId="35">
    <w:abstractNumId w:val="18"/>
    <w:lvlOverride w:ilvl="0">
      <w:startOverride w:val="1"/>
    </w:lvlOverride>
  </w:num>
  <w:num w:numId="36">
    <w:abstractNumId w:val="18"/>
  </w:num>
  <w:num w:numId="37">
    <w:abstractNumId w:val="10"/>
  </w:num>
  <w:num w:numId="38">
    <w:abstractNumId w:val="31"/>
  </w:num>
  <w:num w:numId="39">
    <w:abstractNumId w:val="14"/>
  </w:num>
  <w:num w:numId="40">
    <w:abstractNumId w:val="24"/>
  </w:num>
  <w:num w:numId="41">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2"/>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drawingGridHorizontalSpacing w:val="187"/>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4C56"/>
    <w:rsid w:val="004E6E74"/>
    <w:rsid w:val="009B4C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ecimalSymbol w:val="."/>
  <w:listSeparator w:val=","/>
  <w14:docId w14:val="5CAFECA6"/>
  <w15:docId w15:val="{F25698D8-5DEE-A144-B60B-CAABDC5D91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4D24AC"/>
    <w:pPr>
      <w:autoSpaceDE w:val="0"/>
      <w:autoSpaceDN w:val="0"/>
      <w:adjustRightInd w:val="0"/>
      <w:jc w:val="both"/>
    </w:pPr>
    <w:rPr>
      <w:sz w:val="24"/>
      <w:szCs w:val="24"/>
    </w:rPr>
  </w:style>
  <w:style w:type="paragraph" w:styleId="Heading1">
    <w:name w:val="heading 1"/>
    <w:basedOn w:val="Normal"/>
    <w:next w:val="Normal"/>
    <w:qFormat/>
    <w:rsid w:val="00E80379"/>
    <w:pPr>
      <w:keepNext/>
      <w:numPr>
        <w:numId w:val="30"/>
      </w:numPr>
      <w:spacing w:after="240"/>
      <w:jc w:val="center"/>
      <w:outlineLvl w:val="0"/>
    </w:pPr>
    <w:rPr>
      <w:rFonts w:cs="Arial"/>
      <w:b/>
      <w:bCs/>
      <w:kern w:val="32"/>
    </w:rPr>
  </w:style>
  <w:style w:type="paragraph" w:styleId="Heading2">
    <w:name w:val="heading 2"/>
    <w:basedOn w:val="Normal"/>
    <w:next w:val="Normal"/>
    <w:qFormat/>
    <w:rsid w:val="00B953CA"/>
    <w:pPr>
      <w:numPr>
        <w:ilvl w:val="1"/>
        <w:numId w:val="30"/>
      </w:numPr>
      <w:outlineLvl w:val="1"/>
    </w:pPr>
    <w:rPr>
      <w:rFonts w:ascii="Times New Roman Bold" w:hAnsi="Times New Roman Bold" w:cs="Arial"/>
      <w:b/>
      <w:bCs/>
      <w:iCs/>
    </w:rPr>
  </w:style>
  <w:style w:type="paragraph" w:styleId="Heading3">
    <w:name w:val="heading 3"/>
    <w:basedOn w:val="Normal"/>
    <w:next w:val="Normal"/>
    <w:qFormat/>
    <w:rsid w:val="008406E7"/>
    <w:pPr>
      <w:keepNext/>
      <w:numPr>
        <w:ilvl w:val="2"/>
        <w:numId w:val="30"/>
      </w:numPr>
      <w:outlineLvl w:val="2"/>
    </w:pPr>
    <w:rPr>
      <w:rFonts w:cs="Arial"/>
      <w:bCs/>
    </w:rPr>
  </w:style>
  <w:style w:type="paragraph" w:styleId="Heading4">
    <w:name w:val="heading 4"/>
    <w:basedOn w:val="Normal"/>
    <w:next w:val="Normal"/>
    <w:qFormat/>
    <w:rsid w:val="008406E7"/>
    <w:pPr>
      <w:keepNext/>
      <w:numPr>
        <w:ilvl w:val="3"/>
        <w:numId w:val="30"/>
      </w:numPr>
      <w:outlineLvl w:val="3"/>
    </w:pPr>
    <w:rPr>
      <w:bCs/>
    </w:rPr>
  </w:style>
  <w:style w:type="paragraph" w:styleId="Heading5">
    <w:name w:val="heading 5"/>
    <w:basedOn w:val="Normal"/>
    <w:next w:val="Normal"/>
    <w:qFormat/>
    <w:rsid w:val="008406E7"/>
    <w:pPr>
      <w:numPr>
        <w:ilvl w:val="4"/>
        <w:numId w:val="30"/>
      </w:numPr>
      <w:outlineLvl w:val="4"/>
    </w:pPr>
    <w:rPr>
      <w:bCs/>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60106E"/>
  </w:style>
  <w:style w:type="paragraph" w:styleId="Footer">
    <w:name w:val="footer"/>
    <w:basedOn w:val="Normal"/>
    <w:rsid w:val="0060106E"/>
  </w:style>
  <w:style w:type="character" w:styleId="PageNumber">
    <w:name w:val="page number"/>
    <w:basedOn w:val="DefaultParagraphFont"/>
    <w:semiHidden/>
    <w:rsid w:val="00621728"/>
    <w:rPr>
      <w:sz w:val="20"/>
      <w:szCs w:val="20"/>
    </w:rPr>
  </w:style>
  <w:style w:type="paragraph" w:customStyle="1" w:styleId="BodySS">
    <w:name w:val="Body SS"/>
    <w:basedOn w:val="Normal"/>
    <w:next w:val="Normal"/>
    <w:rsid w:val="003D0973"/>
    <w:pPr>
      <w:spacing w:after="240"/>
    </w:pPr>
  </w:style>
  <w:style w:type="paragraph" w:customStyle="1" w:styleId="BodySSIndent">
    <w:name w:val="Body SS Indent"/>
    <w:basedOn w:val="Normal"/>
    <w:rsid w:val="00A7276B"/>
    <w:pPr>
      <w:spacing w:after="240"/>
      <w:ind w:firstLine="720"/>
    </w:pPr>
  </w:style>
  <w:style w:type="paragraph" w:customStyle="1" w:styleId="BodyDSIndent">
    <w:name w:val="Body DS Indent"/>
    <w:basedOn w:val="Normal"/>
    <w:rsid w:val="00A7276B"/>
    <w:pPr>
      <w:spacing w:line="480" w:lineRule="auto"/>
      <w:ind w:firstLine="720"/>
    </w:pPr>
  </w:style>
  <w:style w:type="paragraph" w:customStyle="1" w:styleId="BodyDS">
    <w:name w:val="Body DS"/>
    <w:basedOn w:val="Normal"/>
    <w:next w:val="Normal"/>
    <w:rsid w:val="003D0973"/>
    <w:pPr>
      <w:spacing w:line="480" w:lineRule="auto"/>
    </w:pPr>
  </w:style>
  <w:style w:type="paragraph" w:customStyle="1" w:styleId="Signatureltr">
    <w:name w:val="Signature ltr"/>
    <w:basedOn w:val="Normal"/>
    <w:rsid w:val="003D0973"/>
    <w:pPr>
      <w:tabs>
        <w:tab w:val="left" w:pos="5040"/>
      </w:tabs>
      <w:ind w:left="4320"/>
      <w:jc w:val="left"/>
    </w:pPr>
  </w:style>
  <w:style w:type="paragraph" w:customStyle="1" w:styleId="Block">
    <w:name w:val="Block"/>
    <w:basedOn w:val="Normal"/>
    <w:rsid w:val="003D0973"/>
    <w:pPr>
      <w:spacing w:after="240"/>
      <w:ind w:left="720" w:right="720"/>
    </w:pPr>
  </w:style>
  <w:style w:type="paragraph" w:customStyle="1" w:styleId="HeadingCtr">
    <w:name w:val="Heading Ctr"/>
    <w:basedOn w:val="Normal"/>
    <w:next w:val="Normal"/>
    <w:rsid w:val="003D0973"/>
    <w:pPr>
      <w:keepNext/>
      <w:spacing w:after="240"/>
      <w:jc w:val="center"/>
    </w:pPr>
    <w:rPr>
      <w:b/>
      <w:caps/>
    </w:rPr>
  </w:style>
  <w:style w:type="paragraph" w:customStyle="1" w:styleId="DocumentID">
    <w:name w:val="Document ID"/>
    <w:basedOn w:val="Normal"/>
    <w:next w:val="Normal"/>
    <w:rsid w:val="00AF22E5"/>
    <w:pPr>
      <w:jc w:val="left"/>
    </w:pPr>
    <w:rPr>
      <w:sz w:val="12"/>
      <w:szCs w:val="12"/>
    </w:rPr>
  </w:style>
  <w:style w:type="paragraph" w:customStyle="1" w:styleId="ParaNumber">
    <w:name w:val="Para Number"/>
    <w:basedOn w:val="Normal"/>
    <w:rsid w:val="001B1AEA"/>
    <w:pPr>
      <w:numPr>
        <w:numId w:val="32"/>
      </w:numPr>
      <w:spacing w:after="240"/>
    </w:pPr>
  </w:style>
  <w:style w:type="paragraph" w:customStyle="1" w:styleId="Outline">
    <w:name w:val="Outline"/>
    <w:basedOn w:val="Normal"/>
    <w:rsid w:val="00487B76"/>
    <w:pPr>
      <w:numPr>
        <w:numId w:val="33"/>
      </w:numPr>
      <w:tabs>
        <w:tab w:val="clear" w:pos="0"/>
        <w:tab w:val="num" w:pos="360"/>
      </w:tabs>
      <w:spacing w:after="240"/>
      <w:ind w:left="0" w:firstLine="0"/>
    </w:pPr>
  </w:style>
  <w:style w:type="paragraph" w:customStyle="1" w:styleId="BlockIndent">
    <w:name w:val="Block Indent"/>
    <w:basedOn w:val="Normal"/>
    <w:rsid w:val="000A4F02"/>
    <w:pPr>
      <w:ind w:left="720" w:right="720" w:firstLine="720"/>
    </w:pPr>
  </w:style>
  <w:style w:type="paragraph" w:customStyle="1" w:styleId="SignatureAgt">
    <w:name w:val="Signature Agt"/>
    <w:basedOn w:val="Normal"/>
    <w:rsid w:val="00225FE4"/>
    <w:pPr>
      <w:keepNext/>
      <w:tabs>
        <w:tab w:val="left" w:pos="3600"/>
        <w:tab w:val="left" w:pos="5040"/>
      </w:tabs>
      <w:ind w:left="3600" w:hanging="3600"/>
    </w:pPr>
  </w:style>
  <w:style w:type="paragraph" w:customStyle="1" w:styleId="HeadingEXB">
    <w:name w:val="HeadingEXB"/>
    <w:basedOn w:val="Normal"/>
    <w:rsid w:val="001F72BF"/>
    <w:pPr>
      <w:keepNext/>
      <w:numPr>
        <w:numId w:val="36"/>
      </w:numPr>
      <w:spacing w:after="240"/>
    </w:pPr>
    <w:rPr>
      <w:b/>
      <w:smallCaps/>
    </w:rPr>
  </w:style>
  <w:style w:type="paragraph" w:styleId="BodyText">
    <w:name w:val="Body Text"/>
    <w:basedOn w:val="Normal"/>
    <w:link w:val="BodyTextChar"/>
    <w:uiPriority w:val="1"/>
    <w:qFormat/>
    <w:rsid w:val="00205D11"/>
    <w:pPr>
      <w:widowControl w:val="0"/>
      <w:adjustRightInd/>
      <w:jc w:val="left"/>
    </w:pPr>
    <w:rPr>
      <w:rFonts w:ascii="Cambria" w:eastAsia="Cambria" w:hAnsi="Cambria" w:cs="Cambria"/>
      <w:sz w:val="22"/>
      <w:szCs w:val="22"/>
    </w:rPr>
  </w:style>
  <w:style w:type="character" w:customStyle="1" w:styleId="BodyTextChar">
    <w:name w:val="Body Text Char"/>
    <w:basedOn w:val="DefaultParagraphFont"/>
    <w:link w:val="BodyText"/>
    <w:uiPriority w:val="1"/>
    <w:rsid w:val="00205D11"/>
    <w:rPr>
      <w:rFonts w:ascii="Cambria" w:eastAsia="Cambria" w:hAnsi="Cambria" w:cs="Cambria"/>
      <w:sz w:val="22"/>
      <w:szCs w:val="22"/>
    </w:rPr>
  </w:style>
  <w:style w:type="paragraph" w:styleId="ListParagraph">
    <w:name w:val="List Paragraph"/>
    <w:basedOn w:val="Normal"/>
    <w:uiPriority w:val="1"/>
    <w:qFormat/>
    <w:rsid w:val="00205D11"/>
    <w:pPr>
      <w:widowControl w:val="0"/>
      <w:adjustRightInd/>
      <w:ind w:left="109"/>
      <w:jc w:val="left"/>
    </w:pPr>
    <w:rPr>
      <w:rFonts w:ascii="Cambria" w:eastAsia="Cambria" w:hAnsi="Cambria" w:cs="Cambria"/>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Pages>
  <Words>2348</Words>
  <Characters>13386</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15703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K. Schmidt</cp:lastModifiedBy>
  <cp:revision>2</cp:revision>
  <dcterms:created xsi:type="dcterms:W3CDTF">2022-02-07T20:36:00Z</dcterms:created>
  <dcterms:modified xsi:type="dcterms:W3CDTF">2022-02-07T20:36:00Z</dcterms:modified>
</cp:coreProperties>
</file>